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E0" w:rsidRDefault="00567E40" w:rsidP="007850E0">
      <w:pPr>
        <w:pStyle w:val="4"/>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156210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7850E0" w:rsidRDefault="007850E0" w:rsidP="007850E0">
      <w:pPr>
        <w:pStyle w:val="4"/>
        <w:rPr>
          <w:sz w:val="32"/>
          <w:szCs w:val="32"/>
        </w:rPr>
      </w:pPr>
    </w:p>
    <w:p w:rsidR="007850E0" w:rsidRDefault="007850E0" w:rsidP="007850E0">
      <w:pPr>
        <w:pStyle w:val="4"/>
        <w:rPr>
          <w:sz w:val="32"/>
          <w:szCs w:val="32"/>
        </w:rPr>
      </w:pPr>
    </w:p>
    <w:p w:rsidR="007850E0" w:rsidRDefault="007850E0" w:rsidP="007850E0"/>
    <w:p w:rsidR="007850E0" w:rsidRPr="00E9048F" w:rsidRDefault="007850E0" w:rsidP="007850E0">
      <w:pPr>
        <w:pStyle w:val="4"/>
        <w:jc w:val="left"/>
        <w:rPr>
          <w:color w:val="FFFFFF"/>
          <w:sz w:val="32"/>
          <w:szCs w:val="32"/>
        </w:rPr>
      </w:pPr>
    </w:p>
    <w:p w:rsidR="009D31FB" w:rsidRDefault="007850E0" w:rsidP="007850E0">
      <w:pPr>
        <w:jc w:val="center"/>
        <w:rPr>
          <w:b/>
          <w:sz w:val="28"/>
          <w:szCs w:val="28"/>
        </w:rPr>
      </w:pPr>
      <w:r w:rsidRPr="00883CC1">
        <w:rPr>
          <w:b/>
          <w:sz w:val="28"/>
          <w:szCs w:val="28"/>
        </w:rPr>
        <w:t>СОВЕТ  ДЕПУТАТОВ</w:t>
      </w:r>
    </w:p>
    <w:p w:rsidR="009D31FB" w:rsidRDefault="00283EA9" w:rsidP="007850E0">
      <w:pPr>
        <w:jc w:val="center"/>
        <w:rPr>
          <w:b/>
          <w:sz w:val="28"/>
          <w:szCs w:val="28"/>
        </w:rPr>
      </w:pPr>
      <w:r>
        <w:rPr>
          <w:b/>
          <w:sz w:val="28"/>
          <w:szCs w:val="28"/>
        </w:rPr>
        <w:t>ВОРГИ</w:t>
      </w:r>
      <w:r w:rsidR="007850E0">
        <w:rPr>
          <w:b/>
          <w:sz w:val="28"/>
          <w:szCs w:val="28"/>
        </w:rPr>
        <w:t xml:space="preserve">НСКОГО СЕЛЬСКОГО ПОСЕЛЕНИЯ </w:t>
      </w:r>
    </w:p>
    <w:p w:rsidR="007850E0" w:rsidRPr="00883CC1" w:rsidRDefault="007850E0" w:rsidP="007850E0">
      <w:pPr>
        <w:jc w:val="center"/>
        <w:rPr>
          <w:b/>
          <w:sz w:val="28"/>
          <w:szCs w:val="28"/>
        </w:rPr>
      </w:pPr>
      <w:r>
        <w:rPr>
          <w:b/>
          <w:sz w:val="28"/>
          <w:szCs w:val="28"/>
        </w:rPr>
        <w:t>ЕРШИЧСКОГО РАЙОНА СМОЛЕНСКОЙ ОБЛАСТИ</w:t>
      </w:r>
    </w:p>
    <w:p w:rsidR="007850E0" w:rsidRDefault="007850E0" w:rsidP="007850E0">
      <w:pPr>
        <w:pStyle w:val="4"/>
      </w:pPr>
    </w:p>
    <w:p w:rsidR="007850E0" w:rsidRPr="00AF51DE" w:rsidRDefault="007850E0" w:rsidP="007850E0">
      <w:pPr>
        <w:pStyle w:val="4"/>
      </w:pPr>
      <w:proofErr w:type="gramStart"/>
      <w:r w:rsidRPr="00A822D6">
        <w:rPr>
          <w:sz w:val="28"/>
          <w:szCs w:val="28"/>
        </w:rPr>
        <w:t>Р</w:t>
      </w:r>
      <w:proofErr w:type="gramEnd"/>
      <w:r w:rsidRPr="00A822D6">
        <w:rPr>
          <w:sz w:val="28"/>
          <w:szCs w:val="28"/>
        </w:rPr>
        <w:t xml:space="preserve"> Е Ш Е Н И Е </w:t>
      </w:r>
      <w:r w:rsidR="007B4AEE">
        <w:rPr>
          <w:sz w:val="28"/>
          <w:szCs w:val="28"/>
        </w:rPr>
        <w:t xml:space="preserve">     </w:t>
      </w:r>
    </w:p>
    <w:p w:rsidR="007850E0" w:rsidRPr="00952276" w:rsidRDefault="007850E0" w:rsidP="007850E0"/>
    <w:p w:rsidR="007850E0" w:rsidRPr="00B40746" w:rsidRDefault="007B4AEE" w:rsidP="007850E0">
      <w:pPr>
        <w:pStyle w:val="4"/>
        <w:jc w:val="left"/>
        <w:rPr>
          <w:b w:val="0"/>
          <w:sz w:val="24"/>
          <w:szCs w:val="24"/>
        </w:rPr>
      </w:pPr>
      <w:r>
        <w:rPr>
          <w:b w:val="0"/>
          <w:sz w:val="24"/>
          <w:szCs w:val="24"/>
        </w:rPr>
        <w:t xml:space="preserve">от </w:t>
      </w:r>
      <w:r w:rsidR="00FB3B6A">
        <w:rPr>
          <w:b w:val="0"/>
          <w:sz w:val="24"/>
          <w:szCs w:val="24"/>
        </w:rPr>
        <w:t xml:space="preserve">   </w:t>
      </w:r>
      <w:r w:rsidR="00A03D08" w:rsidRPr="00A03D08">
        <w:rPr>
          <w:b w:val="0"/>
          <w:sz w:val="24"/>
          <w:szCs w:val="24"/>
        </w:rPr>
        <w:t>12</w:t>
      </w:r>
      <w:r w:rsidR="00E13A2C">
        <w:rPr>
          <w:b w:val="0"/>
          <w:sz w:val="24"/>
          <w:szCs w:val="24"/>
        </w:rPr>
        <w:t xml:space="preserve">октября </w:t>
      </w:r>
      <w:r w:rsidR="00A03D08">
        <w:rPr>
          <w:b w:val="0"/>
          <w:sz w:val="24"/>
          <w:szCs w:val="24"/>
        </w:rPr>
        <w:t>2021</w:t>
      </w:r>
      <w:r w:rsidR="00E13A2C">
        <w:rPr>
          <w:b w:val="0"/>
          <w:sz w:val="24"/>
          <w:szCs w:val="24"/>
        </w:rPr>
        <w:t>г</w:t>
      </w:r>
      <w:r w:rsidR="00A03D08">
        <w:rPr>
          <w:b w:val="0"/>
          <w:sz w:val="24"/>
          <w:szCs w:val="24"/>
        </w:rPr>
        <w:t>.</w:t>
      </w:r>
      <w:r w:rsidR="00FB3B6A">
        <w:rPr>
          <w:b w:val="0"/>
          <w:sz w:val="24"/>
          <w:szCs w:val="24"/>
        </w:rPr>
        <w:t xml:space="preserve">                                            </w:t>
      </w:r>
      <w:r w:rsidR="00E13A2C">
        <w:rPr>
          <w:b w:val="0"/>
          <w:sz w:val="24"/>
          <w:szCs w:val="24"/>
        </w:rPr>
        <w:t xml:space="preserve">                                                                        </w:t>
      </w:r>
      <w:r w:rsidR="00FB3B6A">
        <w:rPr>
          <w:b w:val="0"/>
          <w:sz w:val="24"/>
          <w:szCs w:val="24"/>
        </w:rPr>
        <w:t xml:space="preserve">  №</w:t>
      </w:r>
      <w:r w:rsidR="00A03D08">
        <w:rPr>
          <w:b w:val="0"/>
          <w:sz w:val="24"/>
          <w:szCs w:val="24"/>
        </w:rPr>
        <w:t xml:space="preserve">  28</w:t>
      </w:r>
    </w:p>
    <w:p w:rsidR="007850E0" w:rsidRDefault="007850E0" w:rsidP="007850E0">
      <w:pPr>
        <w:pStyle w:val="4"/>
      </w:pPr>
    </w:p>
    <w:p w:rsidR="00E13A2C" w:rsidRDefault="00E13A2C" w:rsidP="00E13A2C">
      <w:pPr>
        <w:tabs>
          <w:tab w:val="left" w:pos="-142"/>
          <w:tab w:val="left" w:pos="4536"/>
        </w:tabs>
        <w:ind w:right="5669"/>
        <w:jc w:val="both"/>
        <w:rPr>
          <w:sz w:val="24"/>
          <w:szCs w:val="24"/>
        </w:rPr>
      </w:pPr>
      <w:r w:rsidRPr="009D31FB">
        <w:rPr>
          <w:bCs/>
          <w:sz w:val="24"/>
          <w:szCs w:val="24"/>
        </w:rPr>
        <w:t>О внесении изменений в решение Совета депутатов Воргинского сельского</w:t>
      </w:r>
      <w:r>
        <w:rPr>
          <w:bCs/>
          <w:sz w:val="24"/>
          <w:szCs w:val="24"/>
        </w:rPr>
        <w:t xml:space="preserve"> поселения Ершичского района Смоленской области </w:t>
      </w:r>
      <w:r w:rsidRPr="00894DCF">
        <w:rPr>
          <w:bCs/>
          <w:sz w:val="24"/>
          <w:szCs w:val="24"/>
        </w:rPr>
        <w:t>от  21 декабря 2020года № 22</w:t>
      </w:r>
      <w:r>
        <w:rPr>
          <w:bCs/>
          <w:sz w:val="24"/>
          <w:szCs w:val="24"/>
        </w:rPr>
        <w:t xml:space="preserve"> </w:t>
      </w:r>
      <w:r w:rsidRPr="00894DCF">
        <w:rPr>
          <w:bCs/>
          <w:sz w:val="24"/>
          <w:szCs w:val="24"/>
        </w:rPr>
        <w:t xml:space="preserve"> </w:t>
      </w:r>
      <w:r>
        <w:rPr>
          <w:sz w:val="24"/>
          <w:szCs w:val="24"/>
        </w:rPr>
        <w:t>«</w:t>
      </w:r>
      <w:r w:rsidRPr="009D31FB">
        <w:rPr>
          <w:sz w:val="24"/>
          <w:szCs w:val="24"/>
        </w:rPr>
        <w:t>О бюджете</w:t>
      </w:r>
      <w:r>
        <w:rPr>
          <w:sz w:val="24"/>
          <w:szCs w:val="24"/>
        </w:rPr>
        <w:t xml:space="preserve"> </w:t>
      </w:r>
      <w:r w:rsidRPr="009D31FB">
        <w:rPr>
          <w:sz w:val="24"/>
          <w:szCs w:val="24"/>
        </w:rPr>
        <w:t>муниципального образования</w:t>
      </w:r>
      <w:r>
        <w:rPr>
          <w:sz w:val="24"/>
          <w:szCs w:val="24"/>
        </w:rPr>
        <w:t xml:space="preserve"> </w:t>
      </w:r>
      <w:r w:rsidRPr="009D31FB">
        <w:rPr>
          <w:sz w:val="24"/>
          <w:szCs w:val="24"/>
        </w:rPr>
        <w:t xml:space="preserve">Воргинского сельского поселения Ершичского района Смоленской области на2021 год и на плановый период 2022 и 2023 годов» </w:t>
      </w:r>
    </w:p>
    <w:p w:rsidR="009069EF" w:rsidRDefault="009069EF" w:rsidP="0018653B">
      <w:pPr>
        <w:tabs>
          <w:tab w:val="left" w:pos="-142"/>
          <w:tab w:val="left" w:pos="4536"/>
        </w:tabs>
        <w:ind w:right="5669"/>
        <w:jc w:val="center"/>
        <w:rPr>
          <w:sz w:val="24"/>
          <w:szCs w:val="24"/>
        </w:rPr>
      </w:pPr>
    </w:p>
    <w:p w:rsidR="006F3BCB" w:rsidRDefault="006F3BCB" w:rsidP="00E13A2C">
      <w:pPr>
        <w:pStyle w:val="msonormalbullet1gif"/>
        <w:tabs>
          <w:tab w:val="left" w:pos="-142"/>
        </w:tabs>
        <w:ind w:firstLine="709"/>
        <w:jc w:val="both"/>
        <w:rPr>
          <w:sz w:val="28"/>
          <w:szCs w:val="28"/>
        </w:rPr>
      </w:pPr>
      <w:r>
        <w:rPr>
          <w:sz w:val="28"/>
          <w:szCs w:val="28"/>
        </w:rPr>
        <w:t>Совет депутатов Воргинского сельского поселения Ершичского района Смоленской области</w:t>
      </w:r>
    </w:p>
    <w:p w:rsidR="006F3BCB" w:rsidRDefault="006F3BCB" w:rsidP="00E13A2C">
      <w:pPr>
        <w:pStyle w:val="msonormalbullet1gif"/>
        <w:tabs>
          <w:tab w:val="left" w:pos="-142"/>
        </w:tabs>
        <w:ind w:firstLine="709"/>
        <w:jc w:val="both"/>
        <w:rPr>
          <w:sz w:val="28"/>
          <w:szCs w:val="28"/>
        </w:rPr>
      </w:pPr>
      <w:r>
        <w:rPr>
          <w:sz w:val="28"/>
          <w:szCs w:val="28"/>
        </w:rPr>
        <w:t>РЕШИЛ:</w:t>
      </w:r>
    </w:p>
    <w:p w:rsidR="009069EF" w:rsidRDefault="009069EF" w:rsidP="00E13A2C">
      <w:pPr>
        <w:pStyle w:val="msonormalbullet1gif"/>
        <w:tabs>
          <w:tab w:val="left" w:pos="-142"/>
        </w:tabs>
        <w:ind w:firstLine="709"/>
        <w:jc w:val="both"/>
        <w:rPr>
          <w:sz w:val="28"/>
          <w:szCs w:val="28"/>
        </w:rPr>
      </w:pPr>
      <w:r>
        <w:rPr>
          <w:sz w:val="28"/>
          <w:szCs w:val="28"/>
        </w:rPr>
        <w:t>1. Внести в решение</w:t>
      </w:r>
      <w:r w:rsidR="006F3BCB">
        <w:rPr>
          <w:sz w:val="28"/>
          <w:szCs w:val="28"/>
        </w:rPr>
        <w:t xml:space="preserve"> </w:t>
      </w:r>
      <w:r w:rsidR="006F3BCB" w:rsidRPr="006F3BCB">
        <w:rPr>
          <w:bCs/>
          <w:sz w:val="28"/>
          <w:szCs w:val="28"/>
        </w:rPr>
        <w:t>Совета депутатов Воргинского сельского поселения  Ершичского района Смоленской области</w:t>
      </w:r>
      <w:r>
        <w:rPr>
          <w:sz w:val="28"/>
          <w:szCs w:val="28"/>
        </w:rPr>
        <w:t xml:space="preserve"> от 21 декабря 2020 года  № 22 «О бюджете муниципального образования  Воргинского сельского поселения Ершичского района Смоленской области на  2021 год и на плановый период 2022 и 2023 годов» следующие изменения:</w:t>
      </w:r>
    </w:p>
    <w:p w:rsidR="00B9353B" w:rsidRDefault="00B9353B" w:rsidP="00E13A2C">
      <w:pPr>
        <w:pStyle w:val="msonormalbullet2gif"/>
        <w:tabs>
          <w:tab w:val="left" w:pos="-142"/>
        </w:tabs>
        <w:ind w:firstLine="709"/>
        <w:jc w:val="both"/>
        <w:rPr>
          <w:sz w:val="28"/>
          <w:szCs w:val="28"/>
        </w:rPr>
      </w:pPr>
      <w:r w:rsidRPr="00EA3DB0">
        <w:rPr>
          <w:sz w:val="28"/>
          <w:szCs w:val="28"/>
        </w:rPr>
        <w:t>1.1</w:t>
      </w:r>
      <w:proofErr w:type="gramStart"/>
      <w:r w:rsidRPr="00EA3DB0">
        <w:rPr>
          <w:sz w:val="28"/>
          <w:szCs w:val="28"/>
        </w:rPr>
        <w:t xml:space="preserve">    В</w:t>
      </w:r>
      <w:proofErr w:type="gramEnd"/>
      <w:r w:rsidRPr="00EA3DB0">
        <w:rPr>
          <w:sz w:val="28"/>
          <w:szCs w:val="28"/>
        </w:rPr>
        <w:t xml:space="preserve"> пункте 13 решения о бюджете слова «1) на 2021 год в размере 2 000,00 рублей, что составляет 0,05 процентов</w:t>
      </w:r>
      <w:r w:rsidR="00EA3DB0" w:rsidRPr="00EA3DB0">
        <w:rPr>
          <w:sz w:val="28"/>
          <w:szCs w:val="28"/>
        </w:rPr>
        <w:t xml:space="preserve"> …» </w:t>
      </w:r>
      <w:r w:rsidR="00347409">
        <w:rPr>
          <w:sz w:val="28"/>
          <w:szCs w:val="28"/>
        </w:rPr>
        <w:t xml:space="preserve">заменить </w:t>
      </w:r>
      <w:r w:rsidR="00EA3DB0" w:rsidRPr="00EA3DB0">
        <w:rPr>
          <w:sz w:val="28"/>
          <w:szCs w:val="28"/>
        </w:rPr>
        <w:t>на слова  «1) на 2021 год в размере 0,00 рублей, что составляет 0,</w:t>
      </w:r>
      <w:r w:rsidR="00857053">
        <w:rPr>
          <w:sz w:val="28"/>
          <w:szCs w:val="28"/>
        </w:rPr>
        <w:t>0</w:t>
      </w:r>
      <w:r w:rsidR="00EA3DB0" w:rsidRPr="00EA3DB0">
        <w:rPr>
          <w:sz w:val="28"/>
          <w:szCs w:val="28"/>
        </w:rPr>
        <w:t xml:space="preserve">0 процентов … </w:t>
      </w:r>
      <w:r w:rsidR="00536761">
        <w:rPr>
          <w:sz w:val="28"/>
          <w:szCs w:val="28"/>
        </w:rPr>
        <w:t>»;</w:t>
      </w:r>
    </w:p>
    <w:p w:rsidR="004260DC" w:rsidRDefault="00EA3DB0" w:rsidP="00E13A2C">
      <w:pPr>
        <w:pStyle w:val="msonormalbullet2gif"/>
        <w:tabs>
          <w:tab w:val="left" w:pos="-142"/>
        </w:tabs>
        <w:ind w:firstLine="709"/>
        <w:jc w:val="both"/>
        <w:rPr>
          <w:sz w:val="28"/>
          <w:szCs w:val="28"/>
        </w:rPr>
      </w:pPr>
      <w:r>
        <w:rPr>
          <w:sz w:val="28"/>
          <w:szCs w:val="28"/>
        </w:rPr>
        <w:t>1.2</w:t>
      </w:r>
      <w:proofErr w:type="gramStart"/>
      <w:r>
        <w:rPr>
          <w:sz w:val="28"/>
          <w:szCs w:val="28"/>
        </w:rPr>
        <w:t xml:space="preserve">    </w:t>
      </w:r>
      <w:r w:rsidRPr="00EA3DB0">
        <w:rPr>
          <w:sz w:val="28"/>
          <w:szCs w:val="28"/>
        </w:rPr>
        <w:t>В</w:t>
      </w:r>
      <w:proofErr w:type="gramEnd"/>
      <w:r w:rsidRPr="00EA3DB0">
        <w:rPr>
          <w:sz w:val="28"/>
          <w:szCs w:val="28"/>
        </w:rPr>
        <w:t xml:space="preserve"> пункте 1</w:t>
      </w:r>
      <w:r>
        <w:rPr>
          <w:sz w:val="28"/>
          <w:szCs w:val="28"/>
        </w:rPr>
        <w:t>0.1</w:t>
      </w:r>
      <w:r w:rsidRPr="00EA3DB0">
        <w:rPr>
          <w:sz w:val="28"/>
          <w:szCs w:val="28"/>
        </w:rPr>
        <w:t xml:space="preserve"> решения о бюджете слова </w:t>
      </w:r>
      <w:r w:rsidR="004260DC">
        <w:rPr>
          <w:sz w:val="28"/>
          <w:szCs w:val="28"/>
        </w:rPr>
        <w:t>«</w:t>
      </w:r>
      <w:r w:rsidR="004260DC" w:rsidRPr="00997507">
        <w:rPr>
          <w:sz w:val="28"/>
          <w:szCs w:val="28"/>
        </w:rPr>
        <w:t>в 20</w:t>
      </w:r>
      <w:r w:rsidR="004260DC">
        <w:rPr>
          <w:sz w:val="28"/>
          <w:szCs w:val="28"/>
        </w:rPr>
        <w:t>21</w:t>
      </w:r>
      <w:r w:rsidR="004260DC" w:rsidRPr="00997507">
        <w:rPr>
          <w:sz w:val="28"/>
          <w:szCs w:val="28"/>
        </w:rPr>
        <w:t xml:space="preserve"> году в сумме </w:t>
      </w:r>
      <w:r w:rsidR="004260DC">
        <w:rPr>
          <w:b/>
          <w:color w:val="000000"/>
          <w:sz w:val="28"/>
          <w:szCs w:val="28"/>
        </w:rPr>
        <w:t>4 021 927</w:t>
      </w:r>
      <w:r w:rsidR="004260DC" w:rsidRPr="001A7BFD">
        <w:rPr>
          <w:b/>
          <w:color w:val="000000"/>
          <w:sz w:val="28"/>
          <w:szCs w:val="28"/>
        </w:rPr>
        <w:t>,</w:t>
      </w:r>
      <w:r w:rsidR="004260DC">
        <w:rPr>
          <w:b/>
          <w:color w:val="000000"/>
          <w:sz w:val="28"/>
          <w:szCs w:val="28"/>
        </w:rPr>
        <w:t>45</w:t>
      </w:r>
      <w:r w:rsidR="004260DC" w:rsidRPr="00997507">
        <w:rPr>
          <w:b/>
          <w:bCs/>
          <w:sz w:val="28"/>
          <w:szCs w:val="28"/>
        </w:rPr>
        <w:t> </w:t>
      </w:r>
      <w:r w:rsidR="004260DC" w:rsidRPr="00997507">
        <w:rPr>
          <w:sz w:val="28"/>
          <w:szCs w:val="28"/>
        </w:rPr>
        <w:t xml:space="preserve"> рублей</w:t>
      </w:r>
      <w:r w:rsidR="004260DC" w:rsidRPr="00254A39">
        <w:rPr>
          <w:sz w:val="28"/>
          <w:szCs w:val="28"/>
        </w:rPr>
        <w:t xml:space="preserve">» заменить словами «в 2021 году в сумме </w:t>
      </w:r>
      <w:r w:rsidR="004260DC">
        <w:rPr>
          <w:sz w:val="28"/>
          <w:szCs w:val="28"/>
        </w:rPr>
        <w:t>4</w:t>
      </w:r>
      <w:r w:rsidR="004260DC" w:rsidRPr="00254A39">
        <w:rPr>
          <w:sz w:val="28"/>
          <w:szCs w:val="28"/>
        </w:rPr>
        <w:t xml:space="preserve"> </w:t>
      </w:r>
      <w:r w:rsidR="004260DC">
        <w:rPr>
          <w:sz w:val="28"/>
          <w:szCs w:val="28"/>
        </w:rPr>
        <w:t>02</w:t>
      </w:r>
      <w:r w:rsidR="00857053">
        <w:rPr>
          <w:sz w:val="28"/>
          <w:szCs w:val="28"/>
        </w:rPr>
        <w:t>0</w:t>
      </w:r>
      <w:r w:rsidR="004260DC" w:rsidRPr="00254A39">
        <w:rPr>
          <w:sz w:val="28"/>
          <w:szCs w:val="28"/>
        </w:rPr>
        <w:t> </w:t>
      </w:r>
      <w:r w:rsidR="004260DC">
        <w:rPr>
          <w:sz w:val="28"/>
          <w:szCs w:val="28"/>
        </w:rPr>
        <w:t>927</w:t>
      </w:r>
      <w:r w:rsidR="004260DC" w:rsidRPr="00254A39">
        <w:rPr>
          <w:sz w:val="28"/>
          <w:szCs w:val="28"/>
        </w:rPr>
        <w:t>,</w:t>
      </w:r>
      <w:r w:rsidR="004260DC">
        <w:rPr>
          <w:sz w:val="28"/>
          <w:szCs w:val="28"/>
        </w:rPr>
        <w:t>45</w:t>
      </w:r>
      <w:r w:rsidR="004260DC" w:rsidRPr="00254A39">
        <w:rPr>
          <w:sz w:val="28"/>
          <w:szCs w:val="28"/>
        </w:rPr>
        <w:t xml:space="preserve"> рублей»;</w:t>
      </w:r>
    </w:p>
    <w:p w:rsidR="00EA3DB0" w:rsidRPr="00EA3DB0" w:rsidRDefault="00EA3DB0" w:rsidP="00B9353B">
      <w:pPr>
        <w:pStyle w:val="msonormalbullet2gif"/>
        <w:tabs>
          <w:tab w:val="left" w:pos="-142"/>
        </w:tabs>
        <w:jc w:val="both"/>
        <w:rPr>
          <w:sz w:val="28"/>
          <w:szCs w:val="28"/>
        </w:rPr>
      </w:pPr>
    </w:p>
    <w:p w:rsidR="00B9353B" w:rsidRDefault="00B9353B" w:rsidP="009069EF">
      <w:pPr>
        <w:pStyle w:val="msonormalbullet1gif"/>
        <w:tabs>
          <w:tab w:val="left" w:pos="-142"/>
        </w:tabs>
        <w:jc w:val="both"/>
        <w:rPr>
          <w:sz w:val="28"/>
          <w:szCs w:val="28"/>
        </w:rPr>
      </w:pPr>
    </w:p>
    <w:p w:rsidR="007850E0" w:rsidRPr="00AE2AF1" w:rsidRDefault="007850E0" w:rsidP="009D31FB">
      <w:pPr>
        <w:pStyle w:val="4"/>
        <w:jc w:val="both"/>
        <w:rPr>
          <w:sz w:val="24"/>
          <w:szCs w:val="24"/>
        </w:rPr>
      </w:pPr>
    </w:p>
    <w:p w:rsidR="00FB3B6A" w:rsidRPr="00EC4539" w:rsidRDefault="00FB3B6A" w:rsidP="007B4AEE">
      <w:pPr>
        <w:pStyle w:val="msonormalbullet1gif"/>
        <w:tabs>
          <w:tab w:val="left" w:pos="-142"/>
        </w:tabs>
        <w:spacing w:before="0" w:beforeAutospacing="0" w:after="0" w:afterAutospacing="0"/>
        <w:ind w:firstLine="709"/>
        <w:jc w:val="both"/>
        <w:rPr>
          <w:b/>
          <w:szCs w:val="28"/>
        </w:rPr>
      </w:pPr>
    </w:p>
    <w:p w:rsidR="00700A3F" w:rsidRPr="00E83648" w:rsidRDefault="00700A3F" w:rsidP="00700A3F">
      <w:pPr>
        <w:pStyle w:val="msonormalbullet1gif"/>
        <w:tabs>
          <w:tab w:val="left" w:pos="-142"/>
        </w:tabs>
        <w:spacing w:before="0" w:beforeAutospacing="0" w:after="0" w:afterAutospacing="0"/>
        <w:ind w:firstLine="709"/>
        <w:jc w:val="both"/>
        <w:rPr>
          <w:rFonts w:ascii="Calibri" w:hAnsi="Calibri"/>
          <w:b/>
          <w:sz w:val="28"/>
          <w:szCs w:val="28"/>
        </w:rPr>
      </w:pPr>
      <w:r w:rsidRPr="00E83648">
        <w:rPr>
          <w:sz w:val="28"/>
          <w:szCs w:val="28"/>
        </w:rPr>
        <w:lastRenderedPageBreak/>
        <w:t>1.</w:t>
      </w:r>
      <w:r w:rsidR="00536761">
        <w:rPr>
          <w:sz w:val="28"/>
          <w:szCs w:val="28"/>
        </w:rPr>
        <w:t>3</w:t>
      </w:r>
      <w:r w:rsidRPr="00E83648">
        <w:rPr>
          <w:sz w:val="28"/>
          <w:szCs w:val="28"/>
        </w:rPr>
        <w:t xml:space="preserve">     приложение № 9 изложить в следующей редакции</w:t>
      </w:r>
      <w:r w:rsidRPr="00E83648">
        <w:rPr>
          <w:rFonts w:ascii="Calibri" w:hAnsi="Calibri"/>
          <w:b/>
          <w:sz w:val="28"/>
          <w:szCs w:val="28"/>
        </w:rPr>
        <w:t xml:space="preserve">: </w:t>
      </w:r>
    </w:p>
    <w:p w:rsidR="00700A3F" w:rsidRDefault="00700A3F" w:rsidP="00700A3F">
      <w:pPr>
        <w:tabs>
          <w:tab w:val="left" w:pos="6799"/>
          <w:tab w:val="right" w:pos="10205"/>
        </w:tabs>
        <w:autoSpaceDE w:val="0"/>
        <w:autoSpaceDN w:val="0"/>
        <w:adjustRightInd w:val="0"/>
      </w:pPr>
      <w:r>
        <w:rPr>
          <w:szCs w:val="28"/>
        </w:rPr>
        <w:t xml:space="preserve">                                                                                     </w:t>
      </w:r>
      <w:r>
        <w:t xml:space="preserve">                                                                                                                                   </w:t>
      </w:r>
    </w:p>
    <w:p w:rsidR="00B62587" w:rsidRDefault="004A058E" w:rsidP="00B62587">
      <w:pPr>
        <w:tabs>
          <w:tab w:val="left" w:pos="6799"/>
          <w:tab w:val="right" w:pos="10205"/>
        </w:tabs>
        <w:autoSpaceDE w:val="0"/>
        <w:autoSpaceDN w:val="0"/>
        <w:adjustRightInd w:val="0"/>
      </w:pPr>
      <w:r>
        <w:rPr>
          <w:szCs w:val="28"/>
        </w:rPr>
        <w:t xml:space="preserve"> </w:t>
      </w:r>
      <w:r w:rsidR="00B62587">
        <w:rPr>
          <w:szCs w:val="28"/>
        </w:rPr>
        <w:t xml:space="preserve">                                                                                     </w:t>
      </w:r>
      <w:r w:rsidR="00B62587">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B62587" w:rsidTr="00E13A2C">
        <w:trPr>
          <w:trHeight w:val="1843"/>
        </w:trPr>
        <w:tc>
          <w:tcPr>
            <w:tcW w:w="4625" w:type="dxa"/>
            <w:tcBorders>
              <w:top w:val="nil"/>
              <w:left w:val="nil"/>
              <w:bottom w:val="nil"/>
              <w:right w:val="nil"/>
            </w:tcBorders>
          </w:tcPr>
          <w:p w:rsidR="00B62587" w:rsidRPr="00D61EE9" w:rsidRDefault="00B62587" w:rsidP="00E13A2C">
            <w:r>
              <w:t xml:space="preserve">Приложение </w:t>
            </w:r>
            <w:r w:rsidRPr="00D61EE9">
              <w:t>9</w:t>
            </w:r>
          </w:p>
          <w:p w:rsidR="00B62587" w:rsidRDefault="00B62587" w:rsidP="00E13A2C">
            <w:r>
              <w:t>к решению  Совета депутатов Воргинского сельского поселения Ершичского района Смоленской области</w:t>
            </w:r>
            <w:r w:rsidR="00E13A2C">
              <w:t xml:space="preserve"> </w:t>
            </w:r>
            <w:r w:rsidRPr="003B025D">
              <w:t xml:space="preserve">от 21 декабря 2020 года  № 22  </w:t>
            </w:r>
          </w:p>
          <w:p w:rsidR="00B62587" w:rsidRDefault="00B62587" w:rsidP="00E13A2C">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B62587" w:rsidRDefault="00B62587" w:rsidP="00E13A2C"/>
        </w:tc>
      </w:tr>
    </w:tbl>
    <w:p w:rsidR="00B62587" w:rsidRPr="0016785E" w:rsidRDefault="00B62587" w:rsidP="00E13A2C">
      <w:pPr>
        <w:tabs>
          <w:tab w:val="left" w:pos="5955"/>
        </w:tabs>
        <w:rPr>
          <w:b/>
          <w:sz w:val="28"/>
          <w:szCs w:val="28"/>
        </w:rPr>
      </w:pPr>
      <w:r>
        <w:rPr>
          <w:b/>
        </w:rPr>
        <w:br w:type="textWrapping" w:clear="all"/>
        <w:t xml:space="preserve">    </w:t>
      </w:r>
      <w:r w:rsidR="00E13A2C">
        <w:rPr>
          <w:b/>
        </w:rPr>
        <w:t xml:space="preserve">      </w:t>
      </w:r>
      <w:r w:rsidRPr="00A508E0">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B62587" w:rsidRDefault="00B62587" w:rsidP="00B62587">
      <w:pPr>
        <w:tabs>
          <w:tab w:val="left" w:pos="2772"/>
        </w:tabs>
        <w:jc w:val="both"/>
      </w:pPr>
    </w:p>
    <w:p w:rsidR="00B62587" w:rsidRPr="00A508E0" w:rsidRDefault="00B62587" w:rsidP="00B62587">
      <w:pPr>
        <w:tabs>
          <w:tab w:val="left" w:pos="2772"/>
        </w:tabs>
        <w:jc w:val="right"/>
        <w:rPr>
          <w:b/>
          <w:sz w:val="28"/>
        </w:rPr>
      </w:pPr>
      <w:r w:rsidRPr="00A508E0">
        <w:rPr>
          <w:b/>
          <w:sz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482"/>
        <w:gridCol w:w="482"/>
        <w:gridCol w:w="1518"/>
        <w:gridCol w:w="546"/>
        <w:gridCol w:w="1522"/>
      </w:tblGrid>
      <w:tr w:rsidR="00B62587" w:rsidTr="00E13A2C">
        <w:trPr>
          <w:cantSplit/>
          <w:trHeight w:val="1709"/>
        </w:trPr>
        <w:tc>
          <w:tcPr>
            <w:tcW w:w="0" w:type="auto"/>
            <w:shd w:val="clear" w:color="auto" w:fill="auto"/>
            <w:vAlign w:val="center"/>
            <w:hideMark/>
          </w:tcPr>
          <w:p w:rsidR="00B62587" w:rsidRDefault="00B62587" w:rsidP="00E13A2C">
            <w:pPr>
              <w:jc w:val="center"/>
              <w:rPr>
                <w:sz w:val="22"/>
                <w:szCs w:val="22"/>
              </w:rPr>
            </w:pPr>
            <w:r>
              <w:rPr>
                <w:sz w:val="22"/>
                <w:szCs w:val="22"/>
              </w:rPr>
              <w:t xml:space="preserve">Наименование </w:t>
            </w:r>
          </w:p>
        </w:tc>
        <w:tc>
          <w:tcPr>
            <w:tcW w:w="0" w:type="auto"/>
            <w:shd w:val="clear" w:color="auto" w:fill="auto"/>
            <w:textDirection w:val="btLr"/>
            <w:vAlign w:val="center"/>
            <w:hideMark/>
          </w:tcPr>
          <w:p w:rsidR="00B62587" w:rsidRDefault="00B62587" w:rsidP="00E13A2C">
            <w:pPr>
              <w:jc w:val="center"/>
              <w:rPr>
                <w:sz w:val="22"/>
                <w:szCs w:val="22"/>
              </w:rPr>
            </w:pPr>
            <w:r>
              <w:rPr>
                <w:sz w:val="22"/>
                <w:szCs w:val="22"/>
              </w:rPr>
              <w:t>Раздел</w:t>
            </w:r>
          </w:p>
        </w:tc>
        <w:tc>
          <w:tcPr>
            <w:tcW w:w="0" w:type="auto"/>
            <w:shd w:val="clear" w:color="auto" w:fill="auto"/>
            <w:textDirection w:val="btLr"/>
            <w:vAlign w:val="center"/>
            <w:hideMark/>
          </w:tcPr>
          <w:p w:rsidR="00B62587" w:rsidRDefault="00B62587" w:rsidP="00E13A2C">
            <w:pPr>
              <w:jc w:val="center"/>
              <w:rPr>
                <w:sz w:val="22"/>
                <w:szCs w:val="22"/>
              </w:rPr>
            </w:pPr>
            <w:r>
              <w:rPr>
                <w:sz w:val="22"/>
                <w:szCs w:val="22"/>
              </w:rPr>
              <w:t>Подраздел</w:t>
            </w:r>
          </w:p>
        </w:tc>
        <w:tc>
          <w:tcPr>
            <w:tcW w:w="0" w:type="auto"/>
            <w:shd w:val="clear" w:color="auto" w:fill="auto"/>
            <w:textDirection w:val="btLr"/>
            <w:vAlign w:val="center"/>
            <w:hideMark/>
          </w:tcPr>
          <w:p w:rsidR="00B62587" w:rsidRDefault="00B62587" w:rsidP="00E13A2C">
            <w:pPr>
              <w:jc w:val="center"/>
              <w:rPr>
                <w:sz w:val="22"/>
                <w:szCs w:val="22"/>
              </w:rPr>
            </w:pPr>
            <w:r>
              <w:rPr>
                <w:sz w:val="22"/>
                <w:szCs w:val="22"/>
              </w:rPr>
              <w:t>Целевая статья</w:t>
            </w:r>
          </w:p>
        </w:tc>
        <w:tc>
          <w:tcPr>
            <w:tcW w:w="0" w:type="auto"/>
            <w:shd w:val="clear" w:color="auto" w:fill="auto"/>
            <w:textDirection w:val="btLr"/>
            <w:vAlign w:val="center"/>
            <w:hideMark/>
          </w:tcPr>
          <w:p w:rsidR="00B62587" w:rsidRDefault="00B62587" w:rsidP="00E13A2C">
            <w:pPr>
              <w:jc w:val="center"/>
              <w:rPr>
                <w:sz w:val="22"/>
                <w:szCs w:val="22"/>
              </w:rPr>
            </w:pPr>
            <w:r>
              <w:rPr>
                <w:sz w:val="22"/>
                <w:szCs w:val="22"/>
              </w:rPr>
              <w:t>Вид расходов</w:t>
            </w:r>
          </w:p>
        </w:tc>
        <w:tc>
          <w:tcPr>
            <w:tcW w:w="0" w:type="auto"/>
            <w:shd w:val="clear" w:color="auto" w:fill="auto"/>
            <w:vAlign w:val="center"/>
            <w:hideMark/>
          </w:tcPr>
          <w:p w:rsidR="00B62587" w:rsidRDefault="00B62587" w:rsidP="00E13A2C">
            <w:pPr>
              <w:jc w:val="center"/>
              <w:rPr>
                <w:sz w:val="22"/>
                <w:szCs w:val="22"/>
              </w:rPr>
            </w:pPr>
            <w:r>
              <w:rPr>
                <w:sz w:val="22"/>
                <w:szCs w:val="22"/>
              </w:rPr>
              <w:t>Сумма на          2021 год</w:t>
            </w:r>
          </w:p>
        </w:tc>
      </w:tr>
      <w:tr w:rsidR="00B62587" w:rsidTr="00E13A2C">
        <w:trPr>
          <w:cantSplit/>
          <w:trHeight w:val="20"/>
        </w:trPr>
        <w:tc>
          <w:tcPr>
            <w:tcW w:w="0" w:type="auto"/>
            <w:shd w:val="clear" w:color="auto" w:fill="auto"/>
            <w:vAlign w:val="bottom"/>
            <w:hideMark/>
          </w:tcPr>
          <w:p w:rsidR="00B62587" w:rsidRDefault="00B62587" w:rsidP="00E13A2C">
            <w:pPr>
              <w:jc w:val="center"/>
              <w:rPr>
                <w:sz w:val="22"/>
                <w:szCs w:val="22"/>
              </w:rPr>
            </w:pPr>
            <w:r>
              <w:rPr>
                <w:sz w:val="22"/>
                <w:szCs w:val="22"/>
              </w:rPr>
              <w:t>1</w:t>
            </w:r>
          </w:p>
        </w:tc>
        <w:tc>
          <w:tcPr>
            <w:tcW w:w="0" w:type="auto"/>
            <w:shd w:val="clear" w:color="auto" w:fill="auto"/>
            <w:noWrap/>
            <w:vAlign w:val="bottom"/>
            <w:hideMark/>
          </w:tcPr>
          <w:p w:rsidR="00B62587" w:rsidRDefault="00B62587" w:rsidP="00E13A2C">
            <w:pPr>
              <w:jc w:val="center"/>
              <w:rPr>
                <w:sz w:val="22"/>
                <w:szCs w:val="22"/>
              </w:rPr>
            </w:pPr>
            <w:r>
              <w:rPr>
                <w:sz w:val="22"/>
                <w:szCs w:val="22"/>
              </w:rPr>
              <w:t>2</w:t>
            </w:r>
          </w:p>
        </w:tc>
        <w:tc>
          <w:tcPr>
            <w:tcW w:w="0" w:type="auto"/>
            <w:shd w:val="clear" w:color="auto" w:fill="auto"/>
            <w:noWrap/>
            <w:vAlign w:val="bottom"/>
            <w:hideMark/>
          </w:tcPr>
          <w:p w:rsidR="00B62587" w:rsidRDefault="00B62587" w:rsidP="00E13A2C">
            <w:pPr>
              <w:jc w:val="center"/>
              <w:rPr>
                <w:sz w:val="22"/>
                <w:szCs w:val="22"/>
              </w:rPr>
            </w:pPr>
            <w:r>
              <w:rPr>
                <w:sz w:val="22"/>
                <w:szCs w:val="22"/>
              </w:rPr>
              <w:t>3</w:t>
            </w:r>
          </w:p>
        </w:tc>
        <w:tc>
          <w:tcPr>
            <w:tcW w:w="0" w:type="auto"/>
            <w:shd w:val="clear" w:color="auto" w:fill="auto"/>
            <w:noWrap/>
            <w:vAlign w:val="bottom"/>
            <w:hideMark/>
          </w:tcPr>
          <w:p w:rsidR="00B62587" w:rsidRDefault="00B62587" w:rsidP="00E13A2C">
            <w:pPr>
              <w:jc w:val="center"/>
              <w:rPr>
                <w:sz w:val="22"/>
                <w:szCs w:val="22"/>
              </w:rPr>
            </w:pPr>
            <w:r>
              <w:rPr>
                <w:sz w:val="22"/>
                <w:szCs w:val="22"/>
              </w:rPr>
              <w:t>4</w:t>
            </w:r>
          </w:p>
        </w:tc>
        <w:tc>
          <w:tcPr>
            <w:tcW w:w="0" w:type="auto"/>
            <w:shd w:val="clear" w:color="auto" w:fill="auto"/>
            <w:noWrap/>
            <w:vAlign w:val="bottom"/>
            <w:hideMark/>
          </w:tcPr>
          <w:p w:rsidR="00B62587" w:rsidRDefault="00B62587" w:rsidP="00E13A2C">
            <w:pPr>
              <w:jc w:val="center"/>
              <w:rPr>
                <w:sz w:val="22"/>
                <w:szCs w:val="22"/>
              </w:rPr>
            </w:pPr>
            <w:r>
              <w:rPr>
                <w:sz w:val="22"/>
                <w:szCs w:val="22"/>
              </w:rPr>
              <w:t>5</w:t>
            </w:r>
          </w:p>
        </w:tc>
        <w:tc>
          <w:tcPr>
            <w:tcW w:w="0" w:type="auto"/>
            <w:shd w:val="clear" w:color="auto" w:fill="auto"/>
            <w:noWrap/>
            <w:vAlign w:val="bottom"/>
            <w:hideMark/>
          </w:tcPr>
          <w:p w:rsidR="00B62587" w:rsidRDefault="00B62587" w:rsidP="00E13A2C">
            <w:pPr>
              <w:jc w:val="center"/>
              <w:rPr>
                <w:sz w:val="22"/>
                <w:szCs w:val="22"/>
              </w:rPr>
            </w:pPr>
            <w:r>
              <w:rPr>
                <w:sz w:val="22"/>
                <w:szCs w:val="22"/>
              </w:rPr>
              <w:t>6</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2 292 318,60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BA2CA5">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BA2CA5">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BA2CA5">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BA2CA5">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1 140 500,00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1 140 500,00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285 349,60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285 349,60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Межбюджетные трансферты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500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540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76E02">
            <w:pPr>
              <w:jc w:val="right"/>
              <w:rPr>
                <w:color w:val="000000"/>
                <w:sz w:val="22"/>
                <w:szCs w:val="22"/>
              </w:rPr>
            </w:pPr>
            <w:r w:rsidRPr="00E76E02">
              <w:rPr>
                <w:color w:val="000000"/>
                <w:sz w:val="22"/>
                <w:szCs w:val="22"/>
              </w:rPr>
              <w:t>25</w:t>
            </w:r>
            <w:r w:rsidR="00E76E02" w:rsidRPr="00E76E02">
              <w:rPr>
                <w:color w:val="000000"/>
                <w:sz w:val="22"/>
                <w:szCs w:val="22"/>
              </w:rPr>
              <w:t>8</w:t>
            </w:r>
            <w:r w:rsidRPr="00E76E02">
              <w:rPr>
                <w:color w:val="000000"/>
                <w:sz w:val="22"/>
                <w:szCs w:val="22"/>
              </w:rPr>
              <w:t> 332,00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255 332,00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Pr>
                <w:color w:val="000000"/>
                <w:sz w:val="22"/>
                <w:szCs w:val="22"/>
              </w:rPr>
              <w:t>70</w:t>
            </w:r>
            <w:r w:rsidRPr="00763304">
              <w:rPr>
                <w:color w:val="000000"/>
                <w:sz w:val="22"/>
                <w:szCs w:val="22"/>
              </w:rPr>
              <w:t>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Pr>
                <w:color w:val="000000"/>
                <w:sz w:val="22"/>
                <w:szCs w:val="22"/>
              </w:rPr>
              <w:t>70</w:t>
            </w:r>
            <w:r w:rsidRPr="00763304">
              <w:rPr>
                <w:color w:val="000000"/>
                <w:sz w:val="22"/>
                <w:szCs w:val="22"/>
              </w:rPr>
              <w:t>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763304">
              <w:rPr>
                <w:color w:val="000000"/>
                <w:sz w:val="22"/>
                <w:szCs w:val="22"/>
              </w:rPr>
              <w:t>7</w:t>
            </w:r>
            <w:r>
              <w:rPr>
                <w:color w:val="000000"/>
                <w:sz w:val="22"/>
                <w:szCs w:val="22"/>
              </w:rPr>
              <w:t>0</w:t>
            </w:r>
            <w:r w:rsidRPr="00763304">
              <w:rPr>
                <w:color w:val="000000"/>
                <w:sz w:val="22"/>
                <w:szCs w:val="22"/>
              </w:rPr>
              <w:t>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pPr>
            <w:r>
              <w:rPr>
                <w:color w:val="000000"/>
                <w:sz w:val="22"/>
                <w:szCs w:val="22"/>
              </w:rPr>
              <w:t>70</w:t>
            </w:r>
            <w:r w:rsidRPr="00763304">
              <w:rPr>
                <w:color w:val="000000"/>
                <w:sz w:val="22"/>
                <w:szCs w:val="22"/>
              </w:rPr>
              <w:t>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70 016,00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185 316,00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55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192"/>
        </w:trPr>
        <w:tc>
          <w:tcPr>
            <w:tcW w:w="0" w:type="auto"/>
            <w:shd w:val="clear" w:color="auto" w:fill="auto"/>
            <w:hideMark/>
          </w:tcPr>
          <w:p w:rsidR="00B62587" w:rsidRDefault="00B62587" w:rsidP="00E13A2C">
            <w:pPr>
              <w:rPr>
                <w:color w:val="000000"/>
                <w:sz w:val="22"/>
                <w:szCs w:val="22"/>
              </w:rPr>
            </w:pPr>
            <w:r w:rsidRPr="00440A86">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r>
              <w:rPr>
                <w:color w:val="000000"/>
                <w:sz w:val="22"/>
                <w:szCs w:val="22"/>
              </w:rPr>
              <w:t>11Я160000</w:t>
            </w:r>
            <w:r w:rsidRPr="00DD37FF">
              <w:rPr>
                <w:color w:val="000000"/>
                <w:sz w:val="22"/>
                <w:szCs w:val="22"/>
              </w:rPr>
              <w:t>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37450F">
              <w:rPr>
                <w:color w:val="000000"/>
                <w:sz w:val="22"/>
                <w:szCs w:val="22"/>
              </w:rPr>
              <w:t>175 316,00</w:t>
            </w:r>
          </w:p>
        </w:tc>
      </w:tr>
      <w:tr w:rsidR="00B62587" w:rsidTr="00E13A2C">
        <w:trPr>
          <w:cantSplit/>
          <w:trHeight w:val="77"/>
        </w:trPr>
        <w:tc>
          <w:tcPr>
            <w:tcW w:w="0" w:type="auto"/>
            <w:shd w:val="clear" w:color="auto" w:fill="auto"/>
            <w:hideMark/>
          </w:tcPr>
          <w:p w:rsidR="00B62587" w:rsidRDefault="00B62587" w:rsidP="00E13A2C">
            <w:pPr>
              <w:rPr>
                <w:color w:val="000000"/>
                <w:sz w:val="22"/>
                <w:szCs w:val="22"/>
              </w:rPr>
            </w:pPr>
            <w:r w:rsidRPr="00440A86">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r w:rsidRPr="00DD37FF">
              <w:rPr>
                <w:color w:val="000000"/>
                <w:sz w:val="22"/>
                <w:szCs w:val="22"/>
              </w:rPr>
              <w:t>11Я16L2990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37450F">
              <w:rPr>
                <w:color w:val="000000"/>
                <w:sz w:val="22"/>
                <w:szCs w:val="22"/>
              </w:rPr>
              <w:t>175 316,00</w:t>
            </w:r>
          </w:p>
        </w:tc>
      </w:tr>
      <w:tr w:rsidR="00B62587" w:rsidTr="00E13A2C">
        <w:trPr>
          <w:cantSplit/>
          <w:trHeight w:val="163"/>
        </w:trPr>
        <w:tc>
          <w:tcPr>
            <w:tcW w:w="0" w:type="auto"/>
            <w:shd w:val="clear" w:color="auto" w:fill="auto"/>
            <w:hideMark/>
          </w:tcPr>
          <w:p w:rsidR="00B62587" w:rsidRDefault="00B62587" w:rsidP="00E13A2C">
            <w:pPr>
              <w:rPr>
                <w:color w:val="000000"/>
                <w:sz w:val="22"/>
                <w:szCs w:val="22"/>
              </w:rPr>
            </w:pPr>
            <w:r w:rsidRPr="00440A86">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r w:rsidRPr="00DD37FF">
              <w:rPr>
                <w:color w:val="000000"/>
                <w:sz w:val="22"/>
                <w:szCs w:val="22"/>
              </w:rPr>
              <w:t>11Я16L2990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37450F">
              <w:rPr>
                <w:color w:val="000000"/>
                <w:sz w:val="22"/>
                <w:szCs w:val="22"/>
              </w:rPr>
              <w:t>175 316,00</w:t>
            </w:r>
          </w:p>
        </w:tc>
      </w:tr>
      <w:tr w:rsidR="00B62587" w:rsidTr="00E13A2C">
        <w:trPr>
          <w:cantSplit/>
          <w:trHeight w:val="550"/>
        </w:trPr>
        <w:tc>
          <w:tcPr>
            <w:tcW w:w="0" w:type="auto"/>
            <w:shd w:val="clear" w:color="auto" w:fill="auto"/>
            <w:hideMark/>
          </w:tcPr>
          <w:p w:rsidR="00B62587" w:rsidRDefault="00B62587" w:rsidP="00E13A2C">
            <w:pPr>
              <w:rPr>
                <w:color w:val="000000"/>
                <w:sz w:val="22"/>
                <w:szCs w:val="22"/>
              </w:rPr>
            </w:pPr>
            <w:r>
              <w:rPr>
                <w:color w:val="000000"/>
                <w:sz w:val="22"/>
                <w:szCs w:val="22"/>
              </w:rPr>
              <w:t xml:space="preserve"> </w:t>
            </w:r>
            <w:r w:rsidRPr="00440A86">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sidRPr="00440A86">
              <w:rPr>
                <w:color w:val="000000"/>
                <w:sz w:val="22"/>
                <w:szCs w:val="22"/>
              </w:rPr>
              <w:t>11Я16L2990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175 316,00</w:t>
            </w:r>
          </w:p>
        </w:tc>
      </w:tr>
      <w:tr w:rsidR="00B62587" w:rsidTr="00E13A2C">
        <w:trPr>
          <w:cantSplit/>
          <w:trHeight w:val="175"/>
        </w:trPr>
        <w:tc>
          <w:tcPr>
            <w:tcW w:w="0" w:type="auto"/>
            <w:shd w:val="clear" w:color="auto" w:fill="auto"/>
            <w:hideMark/>
          </w:tcPr>
          <w:p w:rsidR="00B62587" w:rsidRDefault="00B62587" w:rsidP="00E13A2C">
            <w:pPr>
              <w:rPr>
                <w:color w:val="000000"/>
                <w:sz w:val="22"/>
                <w:szCs w:val="22"/>
              </w:rPr>
            </w:pPr>
            <w:r w:rsidRPr="002C38E7">
              <w:rPr>
                <w:color w:val="000000"/>
                <w:sz w:val="22"/>
                <w:szCs w:val="22"/>
              </w:rPr>
              <w:t>Прочие общегосударственные расходы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Pr="00440A86" w:rsidRDefault="00B62587" w:rsidP="00E13A2C">
            <w:pPr>
              <w:jc w:val="center"/>
              <w:rPr>
                <w:color w:val="000000"/>
                <w:sz w:val="22"/>
                <w:szCs w:val="22"/>
              </w:rPr>
            </w:pPr>
            <w:r>
              <w:rPr>
                <w:color w:val="000000"/>
                <w:sz w:val="22"/>
                <w:szCs w:val="22"/>
              </w:rPr>
              <w:t>7700000000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3 000,00</w:t>
            </w:r>
          </w:p>
        </w:tc>
      </w:tr>
      <w:tr w:rsidR="00B62587" w:rsidTr="00E13A2C">
        <w:trPr>
          <w:cantSplit/>
          <w:trHeight w:val="115"/>
        </w:trPr>
        <w:tc>
          <w:tcPr>
            <w:tcW w:w="0" w:type="auto"/>
            <w:shd w:val="clear" w:color="auto" w:fill="auto"/>
            <w:hideMark/>
          </w:tcPr>
          <w:p w:rsidR="00B62587" w:rsidRDefault="00B62587" w:rsidP="00E13A2C">
            <w:pPr>
              <w:rPr>
                <w:color w:val="000000"/>
                <w:sz w:val="22"/>
                <w:szCs w:val="22"/>
              </w:rPr>
            </w:pPr>
            <w:r w:rsidRPr="002C38E7">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Pr="00440A86" w:rsidRDefault="00B62587" w:rsidP="00E13A2C">
            <w:pPr>
              <w:jc w:val="center"/>
              <w:rPr>
                <w:color w:val="000000"/>
                <w:sz w:val="22"/>
                <w:szCs w:val="22"/>
              </w:rPr>
            </w:pPr>
            <w:r>
              <w:rPr>
                <w:color w:val="000000"/>
                <w:sz w:val="22"/>
                <w:szCs w:val="22"/>
              </w:rPr>
              <w:t>77Я0000000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612C41">
              <w:rPr>
                <w:color w:val="000000"/>
                <w:sz w:val="22"/>
                <w:szCs w:val="22"/>
              </w:rPr>
              <w:t>3 000,00</w:t>
            </w:r>
          </w:p>
        </w:tc>
      </w:tr>
      <w:tr w:rsidR="00B62587" w:rsidTr="00E13A2C">
        <w:trPr>
          <w:cantSplit/>
          <w:trHeight w:val="125"/>
        </w:trPr>
        <w:tc>
          <w:tcPr>
            <w:tcW w:w="0" w:type="auto"/>
            <w:shd w:val="clear" w:color="auto" w:fill="auto"/>
            <w:hideMark/>
          </w:tcPr>
          <w:p w:rsidR="00B62587" w:rsidRDefault="00B62587" w:rsidP="00E13A2C">
            <w:pPr>
              <w:rPr>
                <w:color w:val="000000"/>
                <w:sz w:val="22"/>
                <w:szCs w:val="22"/>
              </w:rPr>
            </w:pPr>
            <w:r w:rsidRPr="002C38E7">
              <w:rPr>
                <w:color w:val="000000"/>
                <w:sz w:val="22"/>
                <w:szCs w:val="22"/>
              </w:rPr>
              <w:t>Расходы на оплату членских взносов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Pr="00440A86" w:rsidRDefault="00B62587" w:rsidP="00E13A2C">
            <w:pPr>
              <w:jc w:val="center"/>
              <w:rPr>
                <w:color w:val="000000"/>
                <w:sz w:val="22"/>
                <w:szCs w:val="22"/>
              </w:rPr>
            </w:pPr>
            <w:r>
              <w:rPr>
                <w:color w:val="000000"/>
                <w:sz w:val="22"/>
                <w:szCs w:val="22"/>
              </w:rPr>
              <w:t>77Я0022120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612C41">
              <w:rPr>
                <w:color w:val="000000"/>
                <w:sz w:val="22"/>
                <w:szCs w:val="22"/>
              </w:rPr>
              <w:t>3 000,00</w:t>
            </w:r>
          </w:p>
        </w:tc>
      </w:tr>
      <w:tr w:rsidR="00B62587" w:rsidTr="00E13A2C">
        <w:trPr>
          <w:cantSplit/>
          <w:trHeight w:val="125"/>
        </w:trPr>
        <w:tc>
          <w:tcPr>
            <w:tcW w:w="0" w:type="auto"/>
            <w:shd w:val="clear" w:color="auto" w:fill="auto"/>
            <w:hideMark/>
          </w:tcPr>
          <w:p w:rsidR="00B62587" w:rsidRDefault="00B62587" w:rsidP="00E13A2C">
            <w:pPr>
              <w:rPr>
                <w:color w:val="000000"/>
                <w:sz w:val="22"/>
                <w:szCs w:val="22"/>
              </w:rPr>
            </w:pPr>
            <w:r w:rsidRPr="002C38E7">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Pr="00440A86" w:rsidRDefault="00B62587" w:rsidP="00E13A2C">
            <w:pPr>
              <w:jc w:val="center"/>
              <w:rPr>
                <w:color w:val="000000"/>
                <w:sz w:val="22"/>
                <w:szCs w:val="22"/>
              </w:rPr>
            </w:pPr>
            <w:r>
              <w:rPr>
                <w:color w:val="000000"/>
                <w:sz w:val="22"/>
                <w:szCs w:val="22"/>
              </w:rPr>
              <w:t>77Я0022120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pPr>
            <w:r w:rsidRPr="00612C41">
              <w:rPr>
                <w:color w:val="000000"/>
                <w:sz w:val="22"/>
                <w:szCs w:val="22"/>
              </w:rPr>
              <w:t>3 000,00</w:t>
            </w:r>
          </w:p>
        </w:tc>
      </w:tr>
      <w:tr w:rsidR="00B62587" w:rsidTr="00E13A2C">
        <w:trPr>
          <w:cantSplit/>
          <w:trHeight w:val="163"/>
        </w:trPr>
        <w:tc>
          <w:tcPr>
            <w:tcW w:w="0" w:type="auto"/>
            <w:shd w:val="clear" w:color="auto" w:fill="auto"/>
            <w:hideMark/>
          </w:tcPr>
          <w:p w:rsidR="00B62587" w:rsidRDefault="00B62587" w:rsidP="00E13A2C">
            <w:pPr>
              <w:rPr>
                <w:color w:val="000000"/>
                <w:sz w:val="22"/>
                <w:szCs w:val="22"/>
              </w:rPr>
            </w:pPr>
            <w:r w:rsidRPr="002C38E7">
              <w:rPr>
                <w:color w:val="000000"/>
                <w:sz w:val="22"/>
                <w:szCs w:val="22"/>
              </w:rPr>
              <w:t>Уплата налогов, сборов и иных платежей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Pr="00440A86" w:rsidRDefault="00B62587" w:rsidP="00E13A2C">
            <w:pPr>
              <w:jc w:val="center"/>
              <w:rPr>
                <w:color w:val="000000"/>
                <w:sz w:val="22"/>
                <w:szCs w:val="22"/>
              </w:rPr>
            </w:pPr>
            <w:r>
              <w:rPr>
                <w:color w:val="000000"/>
                <w:sz w:val="22"/>
                <w:szCs w:val="22"/>
              </w:rPr>
              <w:t>77Я0022120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pPr>
            <w:r w:rsidRPr="00612C41">
              <w:rPr>
                <w:color w:val="000000"/>
                <w:sz w:val="22"/>
                <w:szCs w:val="22"/>
              </w:rPr>
              <w:t>3 000,00</w:t>
            </w:r>
          </w:p>
        </w:tc>
      </w:tr>
      <w:tr w:rsidR="00B62587" w:rsidTr="00E13A2C">
        <w:trPr>
          <w:cantSplit/>
          <w:trHeight w:val="20"/>
        </w:trPr>
        <w:tc>
          <w:tcPr>
            <w:tcW w:w="0" w:type="auto"/>
            <w:shd w:val="clear" w:color="auto" w:fill="auto"/>
            <w:hideMark/>
          </w:tcPr>
          <w:p w:rsidR="00B62587" w:rsidRPr="00440A86" w:rsidRDefault="00B62587" w:rsidP="00E13A2C">
            <w:pPr>
              <w:rPr>
                <w:color w:val="000000"/>
                <w:sz w:val="22"/>
                <w:szCs w:val="22"/>
              </w:rPr>
            </w:pPr>
            <w:r w:rsidRPr="00440A86">
              <w:rPr>
                <w:color w:val="000000"/>
                <w:sz w:val="22"/>
                <w:szCs w:val="22"/>
              </w:rPr>
              <w:t>НАЦИОНАЛЬНАЯ ОБОРОНА</w:t>
            </w:r>
          </w:p>
        </w:tc>
        <w:tc>
          <w:tcPr>
            <w:tcW w:w="0" w:type="auto"/>
            <w:shd w:val="clear" w:color="auto" w:fill="auto"/>
            <w:noWrap/>
            <w:hideMark/>
          </w:tcPr>
          <w:p w:rsidR="00B62587" w:rsidRPr="00440A86" w:rsidRDefault="00B62587" w:rsidP="00E13A2C">
            <w:pPr>
              <w:jc w:val="center"/>
              <w:rPr>
                <w:color w:val="000000"/>
                <w:sz w:val="22"/>
                <w:szCs w:val="22"/>
              </w:rPr>
            </w:pPr>
            <w:r w:rsidRPr="00440A86">
              <w:rPr>
                <w:color w:val="000000"/>
                <w:sz w:val="22"/>
                <w:szCs w:val="22"/>
              </w:rPr>
              <w:t>02</w:t>
            </w:r>
          </w:p>
        </w:tc>
        <w:tc>
          <w:tcPr>
            <w:tcW w:w="0" w:type="auto"/>
            <w:shd w:val="clear" w:color="auto" w:fill="auto"/>
            <w:noWrap/>
            <w:hideMark/>
          </w:tcPr>
          <w:p w:rsidR="00B62587" w:rsidRPr="00440A86" w:rsidRDefault="00B62587" w:rsidP="00E13A2C">
            <w:pPr>
              <w:jc w:val="center"/>
              <w:rPr>
                <w:color w:val="000000"/>
                <w:sz w:val="22"/>
                <w:szCs w:val="22"/>
              </w:rPr>
            </w:pPr>
            <w:r w:rsidRPr="00440A86">
              <w:rPr>
                <w:color w:val="000000"/>
                <w:sz w:val="22"/>
                <w:szCs w:val="22"/>
              </w:rPr>
              <w:t> </w:t>
            </w:r>
          </w:p>
        </w:tc>
        <w:tc>
          <w:tcPr>
            <w:tcW w:w="0" w:type="auto"/>
            <w:shd w:val="clear" w:color="auto" w:fill="auto"/>
            <w:noWrap/>
            <w:hideMark/>
          </w:tcPr>
          <w:p w:rsidR="00B62587" w:rsidRPr="00440A86" w:rsidRDefault="00B62587" w:rsidP="00E13A2C">
            <w:pPr>
              <w:jc w:val="center"/>
              <w:rPr>
                <w:color w:val="000000"/>
                <w:sz w:val="22"/>
                <w:szCs w:val="22"/>
              </w:rPr>
            </w:pPr>
            <w:r w:rsidRPr="00440A86">
              <w:rPr>
                <w:color w:val="000000"/>
                <w:sz w:val="22"/>
                <w:szCs w:val="22"/>
              </w:rPr>
              <w:t xml:space="preserve">   </w:t>
            </w:r>
          </w:p>
        </w:tc>
        <w:tc>
          <w:tcPr>
            <w:tcW w:w="0" w:type="auto"/>
            <w:shd w:val="clear" w:color="auto" w:fill="auto"/>
            <w:noWrap/>
            <w:hideMark/>
          </w:tcPr>
          <w:p w:rsidR="00B62587" w:rsidRPr="00440A86" w:rsidRDefault="00B62587" w:rsidP="00E13A2C">
            <w:pPr>
              <w:jc w:val="center"/>
              <w:rPr>
                <w:color w:val="000000"/>
                <w:sz w:val="22"/>
                <w:szCs w:val="22"/>
              </w:rPr>
            </w:pPr>
            <w:r w:rsidRPr="00440A86">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sidRPr="00440A86">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30 851,00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30 851,00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9 149,00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9 149,00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НАЦИОНАЛЬНАЯ ЭКОНОМИКА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3C2EC6">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3C2EC6">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3C2EC6">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3C2EC6">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3C2EC6">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sidRPr="00FD4D61">
              <w:rPr>
                <w:color w:val="000000"/>
                <w:sz w:val="22"/>
                <w:szCs w:val="22"/>
              </w:rPr>
              <w:t>569</w:t>
            </w:r>
            <w:r>
              <w:rPr>
                <w:color w:val="000000"/>
                <w:sz w:val="22"/>
                <w:szCs w:val="22"/>
                <w:lang w:val="en-US"/>
              </w:rPr>
              <w:t> </w:t>
            </w:r>
            <w:r>
              <w:rPr>
                <w:color w:val="000000"/>
                <w:sz w:val="22"/>
                <w:szCs w:val="22"/>
              </w:rPr>
              <w:t>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sidRPr="00FD4D61">
              <w:rPr>
                <w:color w:val="000000"/>
                <w:sz w:val="22"/>
                <w:szCs w:val="22"/>
              </w:rPr>
              <w:t>1</w:t>
            </w:r>
            <w:r>
              <w:rPr>
                <w:color w:val="000000"/>
                <w:sz w:val="22"/>
                <w:szCs w:val="22"/>
                <w:lang w:val="en-US"/>
              </w:rPr>
              <w:t> </w:t>
            </w:r>
            <w:r>
              <w:rPr>
                <w:color w:val="000000"/>
                <w:sz w:val="22"/>
                <w:szCs w:val="22"/>
              </w:rPr>
              <w:t>624</w:t>
            </w:r>
            <w:r w:rsidRPr="00FD4D61">
              <w:rPr>
                <w:color w:val="000000"/>
                <w:sz w:val="22"/>
                <w:szCs w:val="22"/>
              </w:rPr>
              <w:t xml:space="preserve"> 4</w:t>
            </w:r>
            <w:r>
              <w:rPr>
                <w:color w:val="000000"/>
                <w:sz w:val="22"/>
                <w:szCs w:val="22"/>
              </w:rPr>
              <w:t>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Жилищное хозяйство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Коммунальное хозяйство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41C4E">
              <w:rPr>
                <w:color w:val="000000"/>
                <w:sz w:val="22"/>
                <w:szCs w:val="22"/>
              </w:rPr>
              <w:t>1 138</w:t>
            </w:r>
            <w:r w:rsidRPr="00D41C4E">
              <w:rPr>
                <w:color w:val="000000"/>
                <w:sz w:val="22"/>
                <w:szCs w:val="22"/>
                <w:lang w:val="en-US"/>
              </w:rPr>
              <w:t xml:space="preserve"> </w:t>
            </w:r>
            <w:r w:rsidRPr="00D41C4E">
              <w:rPr>
                <w:color w:val="000000"/>
                <w:sz w:val="22"/>
                <w:szCs w:val="22"/>
              </w:rPr>
              <w:t>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41C4E">
              <w:rPr>
                <w:color w:val="000000"/>
                <w:sz w:val="22"/>
                <w:szCs w:val="22"/>
              </w:rPr>
              <w:t>1 138</w:t>
            </w:r>
            <w:r w:rsidRPr="00D41C4E">
              <w:rPr>
                <w:color w:val="000000"/>
                <w:sz w:val="22"/>
                <w:szCs w:val="22"/>
                <w:lang w:val="en-US"/>
              </w:rPr>
              <w:t xml:space="preserve"> </w:t>
            </w:r>
            <w:r w:rsidRPr="00D41C4E">
              <w:rPr>
                <w:color w:val="000000"/>
                <w:sz w:val="22"/>
                <w:szCs w:val="22"/>
              </w:rPr>
              <w:t>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41C4E">
              <w:rPr>
                <w:color w:val="000000"/>
                <w:sz w:val="22"/>
                <w:szCs w:val="22"/>
              </w:rPr>
              <w:t>1 138</w:t>
            </w:r>
            <w:r w:rsidRPr="00D41C4E">
              <w:rPr>
                <w:color w:val="000000"/>
                <w:sz w:val="22"/>
                <w:szCs w:val="22"/>
                <w:lang w:val="en-US"/>
              </w:rPr>
              <w:t xml:space="preserve"> </w:t>
            </w:r>
            <w:r w:rsidRPr="00D41C4E">
              <w:rPr>
                <w:color w:val="000000"/>
                <w:sz w:val="22"/>
                <w:szCs w:val="22"/>
              </w:rPr>
              <w:t>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1 138</w:t>
            </w:r>
            <w:r>
              <w:rPr>
                <w:color w:val="000000"/>
                <w:sz w:val="22"/>
                <w:szCs w:val="22"/>
                <w:lang w:val="en-US"/>
              </w:rPr>
              <w:t xml:space="preserve"> </w:t>
            </w:r>
            <w:r>
              <w:rPr>
                <w:color w:val="000000"/>
                <w:sz w:val="22"/>
                <w:szCs w:val="22"/>
              </w:rPr>
              <w:t>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Газификация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0A2EA8">
              <w:rPr>
                <w:color w:val="000000"/>
                <w:sz w:val="22"/>
                <w:szCs w:val="22"/>
              </w:rPr>
              <w:t>53 474,50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0A2EA8">
              <w:rPr>
                <w:color w:val="000000"/>
                <w:sz w:val="22"/>
                <w:szCs w:val="22"/>
              </w:rPr>
              <w:t>53 474,50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Pr="000215D8" w:rsidRDefault="00B62587" w:rsidP="00E13A2C">
            <w:pPr>
              <w:jc w:val="right"/>
              <w:rPr>
                <w:color w:val="000000"/>
                <w:sz w:val="22"/>
                <w:szCs w:val="22"/>
              </w:rPr>
            </w:pPr>
            <w:r>
              <w:rPr>
                <w:color w:val="000000"/>
                <w:sz w:val="22"/>
                <w:szCs w:val="22"/>
              </w:rPr>
              <w:t>53 474,50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AD115F">
              <w:rPr>
                <w:color w:val="000000"/>
                <w:sz w:val="22"/>
                <w:szCs w:val="22"/>
              </w:rPr>
              <w:t>192 956,90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AD115F">
              <w:rPr>
                <w:color w:val="000000"/>
                <w:sz w:val="22"/>
                <w:szCs w:val="22"/>
              </w:rPr>
              <w:t>192 956,90</w:t>
            </w:r>
          </w:p>
        </w:tc>
      </w:tr>
      <w:tr w:rsidR="00B62587" w:rsidTr="00E13A2C">
        <w:trPr>
          <w:cantSplit/>
          <w:trHeight w:val="628"/>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192 956,90</w:t>
            </w:r>
          </w:p>
        </w:tc>
      </w:tr>
      <w:tr w:rsidR="00B62587" w:rsidRPr="0075579A" w:rsidTr="00E13A2C">
        <w:trPr>
          <w:cantSplit/>
          <w:trHeight w:val="163"/>
        </w:trPr>
        <w:tc>
          <w:tcPr>
            <w:tcW w:w="0" w:type="auto"/>
            <w:shd w:val="clear" w:color="auto" w:fill="auto"/>
            <w:hideMark/>
          </w:tcPr>
          <w:p w:rsidR="00B62587" w:rsidRPr="0075579A" w:rsidRDefault="00B62587" w:rsidP="00E13A2C">
            <w:pPr>
              <w:rPr>
                <w:sz w:val="22"/>
                <w:szCs w:val="22"/>
              </w:rPr>
            </w:pPr>
            <w:r w:rsidRPr="0075579A">
              <w:rPr>
                <w:sz w:val="22"/>
                <w:szCs w:val="22"/>
              </w:rPr>
              <w:t xml:space="preserve">Расходы на развитие водоснабжения на сельских </w:t>
            </w:r>
            <w:proofErr w:type="gramStart"/>
            <w:r w:rsidRPr="0075579A">
              <w:rPr>
                <w:sz w:val="22"/>
                <w:szCs w:val="22"/>
              </w:rPr>
              <w:t>территориях</w:t>
            </w:r>
            <w:proofErr w:type="gramEnd"/>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05</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02</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11 Я 05 23140</w:t>
            </w:r>
          </w:p>
        </w:tc>
        <w:tc>
          <w:tcPr>
            <w:tcW w:w="0" w:type="auto"/>
            <w:shd w:val="clear" w:color="auto" w:fill="auto"/>
            <w:noWrap/>
            <w:hideMark/>
          </w:tcPr>
          <w:p w:rsidR="00B62587" w:rsidRPr="0075579A" w:rsidRDefault="00B62587" w:rsidP="00E13A2C">
            <w:pPr>
              <w:jc w:val="center"/>
              <w:rPr>
                <w:sz w:val="22"/>
                <w:szCs w:val="22"/>
              </w:rPr>
            </w:pPr>
          </w:p>
        </w:tc>
        <w:tc>
          <w:tcPr>
            <w:tcW w:w="0" w:type="auto"/>
            <w:shd w:val="clear" w:color="auto" w:fill="auto"/>
            <w:noWrap/>
            <w:hideMark/>
          </w:tcPr>
          <w:p w:rsidR="00B62587" w:rsidRPr="0075579A" w:rsidRDefault="00B62587" w:rsidP="00E13A2C">
            <w:pPr>
              <w:jc w:val="right"/>
              <w:rPr>
                <w:sz w:val="22"/>
                <w:szCs w:val="22"/>
              </w:rPr>
            </w:pPr>
            <w:r>
              <w:rPr>
                <w:sz w:val="22"/>
                <w:szCs w:val="22"/>
              </w:rPr>
              <w:t>537</w:t>
            </w:r>
            <w:r w:rsidRPr="0075579A">
              <w:rPr>
                <w:sz w:val="22"/>
                <w:szCs w:val="22"/>
              </w:rPr>
              <w:t> 000,00</w:t>
            </w:r>
          </w:p>
        </w:tc>
      </w:tr>
      <w:tr w:rsidR="00B62587" w:rsidRPr="0075579A" w:rsidTr="00E13A2C">
        <w:trPr>
          <w:cantSplit/>
          <w:trHeight w:val="102"/>
        </w:trPr>
        <w:tc>
          <w:tcPr>
            <w:tcW w:w="0" w:type="auto"/>
            <w:shd w:val="clear" w:color="auto" w:fill="auto"/>
            <w:hideMark/>
          </w:tcPr>
          <w:p w:rsidR="00B62587" w:rsidRPr="0075579A" w:rsidRDefault="00B62587" w:rsidP="00E13A2C">
            <w:pPr>
              <w:rPr>
                <w:sz w:val="22"/>
                <w:szCs w:val="22"/>
              </w:rPr>
            </w:pPr>
            <w:r w:rsidRPr="0075579A">
              <w:rPr>
                <w:sz w:val="22"/>
                <w:szCs w:val="22"/>
              </w:rPr>
              <w:t>Капитальные вложения в объекты государственной (муниципальной) собственности</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05</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02</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11 Я 05 23140</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400</w:t>
            </w:r>
          </w:p>
        </w:tc>
        <w:tc>
          <w:tcPr>
            <w:tcW w:w="0" w:type="auto"/>
            <w:shd w:val="clear" w:color="auto" w:fill="auto"/>
            <w:noWrap/>
            <w:hideMark/>
          </w:tcPr>
          <w:p w:rsidR="00B62587" w:rsidRPr="0075579A" w:rsidRDefault="00B62587" w:rsidP="00E13A2C">
            <w:pPr>
              <w:jc w:val="right"/>
              <w:rPr>
                <w:sz w:val="22"/>
                <w:szCs w:val="22"/>
              </w:rPr>
            </w:pPr>
            <w:r>
              <w:rPr>
                <w:sz w:val="22"/>
                <w:szCs w:val="22"/>
              </w:rPr>
              <w:t>537</w:t>
            </w:r>
            <w:r w:rsidRPr="0075579A">
              <w:rPr>
                <w:sz w:val="22"/>
                <w:szCs w:val="22"/>
              </w:rPr>
              <w:t> 000,00</w:t>
            </w:r>
          </w:p>
        </w:tc>
      </w:tr>
      <w:tr w:rsidR="00B62587" w:rsidRPr="0075579A" w:rsidTr="00E13A2C">
        <w:trPr>
          <w:cantSplit/>
          <w:trHeight w:val="138"/>
        </w:trPr>
        <w:tc>
          <w:tcPr>
            <w:tcW w:w="0" w:type="auto"/>
            <w:shd w:val="clear" w:color="auto" w:fill="auto"/>
            <w:hideMark/>
          </w:tcPr>
          <w:p w:rsidR="00B62587" w:rsidRPr="0075579A" w:rsidRDefault="00B62587" w:rsidP="00E13A2C">
            <w:pPr>
              <w:rPr>
                <w:sz w:val="22"/>
                <w:szCs w:val="22"/>
              </w:rPr>
            </w:pPr>
            <w:r w:rsidRPr="0075579A">
              <w:rPr>
                <w:sz w:val="22"/>
                <w:szCs w:val="22"/>
              </w:rPr>
              <w:lastRenderedPageBreak/>
              <w:t>Бюджетные инвестиции</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05</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02</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11 Я 05 23140</w:t>
            </w:r>
          </w:p>
        </w:tc>
        <w:tc>
          <w:tcPr>
            <w:tcW w:w="0" w:type="auto"/>
            <w:shd w:val="clear" w:color="auto" w:fill="auto"/>
            <w:noWrap/>
            <w:hideMark/>
          </w:tcPr>
          <w:p w:rsidR="00B62587" w:rsidRPr="0075579A" w:rsidRDefault="00B62587" w:rsidP="00E13A2C">
            <w:pPr>
              <w:jc w:val="center"/>
              <w:rPr>
                <w:sz w:val="22"/>
                <w:szCs w:val="22"/>
              </w:rPr>
            </w:pPr>
            <w:r w:rsidRPr="0075579A">
              <w:rPr>
                <w:sz w:val="22"/>
                <w:szCs w:val="22"/>
              </w:rPr>
              <w:t>410</w:t>
            </w:r>
          </w:p>
        </w:tc>
        <w:tc>
          <w:tcPr>
            <w:tcW w:w="0" w:type="auto"/>
            <w:shd w:val="clear" w:color="auto" w:fill="auto"/>
            <w:noWrap/>
            <w:hideMark/>
          </w:tcPr>
          <w:p w:rsidR="00B62587" w:rsidRPr="0075579A" w:rsidRDefault="00B62587" w:rsidP="00E13A2C">
            <w:pPr>
              <w:jc w:val="right"/>
              <w:rPr>
                <w:sz w:val="22"/>
                <w:szCs w:val="22"/>
              </w:rPr>
            </w:pPr>
            <w:r>
              <w:rPr>
                <w:sz w:val="22"/>
                <w:szCs w:val="22"/>
              </w:rPr>
              <w:t>537</w:t>
            </w:r>
            <w:r w:rsidRPr="0075579A">
              <w:rPr>
                <w:sz w:val="22"/>
                <w:szCs w:val="22"/>
              </w:rPr>
              <w:t>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355 000,00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810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Благоустройство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СОЦИАЛЬНАЯ ПОЛИТИКА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Пенсионное обеспечение</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300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310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bl>
    <w:p w:rsidR="00B62587" w:rsidRDefault="00B62587" w:rsidP="00B62587">
      <w:pPr>
        <w:tabs>
          <w:tab w:val="left" w:pos="2772"/>
        </w:tabs>
        <w:jc w:val="center"/>
      </w:pPr>
    </w:p>
    <w:p w:rsidR="00E13A2C" w:rsidRDefault="00E13A2C" w:rsidP="00B62587">
      <w:pPr>
        <w:pStyle w:val="msonormalbullet1gif"/>
        <w:tabs>
          <w:tab w:val="left" w:pos="-142"/>
        </w:tabs>
        <w:spacing w:before="0" w:beforeAutospacing="0" w:after="0" w:afterAutospacing="0"/>
        <w:ind w:firstLine="709"/>
        <w:jc w:val="both"/>
        <w:rPr>
          <w:sz w:val="28"/>
          <w:szCs w:val="28"/>
        </w:rPr>
      </w:pPr>
    </w:p>
    <w:p w:rsidR="00B62587" w:rsidRDefault="00B62587" w:rsidP="00B62587">
      <w:pPr>
        <w:pStyle w:val="msonormalbullet1gif"/>
        <w:tabs>
          <w:tab w:val="left" w:pos="-142"/>
        </w:tabs>
        <w:spacing w:before="0" w:beforeAutospacing="0" w:after="0" w:afterAutospacing="0"/>
        <w:ind w:firstLine="709"/>
        <w:jc w:val="both"/>
        <w:rPr>
          <w:rFonts w:ascii="Calibri" w:hAnsi="Calibri"/>
          <w:b/>
          <w:sz w:val="28"/>
          <w:szCs w:val="28"/>
        </w:rPr>
      </w:pPr>
      <w:r w:rsidRPr="00E83648">
        <w:rPr>
          <w:sz w:val="28"/>
          <w:szCs w:val="28"/>
        </w:rPr>
        <w:t>1.</w:t>
      </w:r>
      <w:r>
        <w:rPr>
          <w:sz w:val="28"/>
          <w:szCs w:val="28"/>
        </w:rPr>
        <w:t>4</w:t>
      </w:r>
      <w:r w:rsidRPr="00E83648">
        <w:rPr>
          <w:sz w:val="28"/>
          <w:szCs w:val="28"/>
        </w:rPr>
        <w:t xml:space="preserve">     приложение № </w:t>
      </w:r>
      <w:r>
        <w:rPr>
          <w:sz w:val="28"/>
          <w:szCs w:val="28"/>
        </w:rPr>
        <w:t>11</w:t>
      </w:r>
      <w:r w:rsidRPr="00E83648">
        <w:rPr>
          <w:sz w:val="28"/>
          <w:szCs w:val="28"/>
        </w:rPr>
        <w:t xml:space="preserve"> изложить в следующей редакции</w:t>
      </w:r>
      <w:r w:rsidRPr="00E83648">
        <w:rPr>
          <w:rFonts w:ascii="Calibri" w:hAnsi="Calibri"/>
          <w:b/>
          <w:sz w:val="28"/>
          <w:szCs w:val="28"/>
        </w:rPr>
        <w:t xml:space="preserve">: </w:t>
      </w:r>
    </w:p>
    <w:p w:rsidR="00B62587" w:rsidRDefault="00B62587" w:rsidP="00B62587">
      <w:pPr>
        <w:pStyle w:val="msonormalbullet1gif"/>
        <w:tabs>
          <w:tab w:val="left" w:pos="-142"/>
        </w:tabs>
        <w:spacing w:before="0" w:beforeAutospacing="0" w:after="0" w:afterAutospacing="0"/>
        <w:ind w:firstLine="709"/>
        <w:jc w:val="both"/>
        <w:rPr>
          <w:rFonts w:ascii="Calibri" w:hAnsi="Calibri"/>
          <w:b/>
          <w:sz w:val="28"/>
          <w:szCs w:val="28"/>
        </w:rPr>
      </w:pPr>
    </w:p>
    <w:p w:rsidR="00B62587" w:rsidRDefault="00B62587" w:rsidP="00B62587">
      <w:pPr>
        <w:tabs>
          <w:tab w:val="left" w:pos="6799"/>
          <w:tab w:val="right" w:pos="10205"/>
        </w:tabs>
        <w:autoSpaceDE w:val="0"/>
        <w:autoSpaceDN w:val="0"/>
        <w:adjustRightInd w:val="0"/>
      </w:pP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B62587" w:rsidTr="00E13A2C">
        <w:trPr>
          <w:trHeight w:val="2125"/>
        </w:trPr>
        <w:tc>
          <w:tcPr>
            <w:tcW w:w="4625" w:type="dxa"/>
            <w:tcBorders>
              <w:top w:val="nil"/>
              <w:left w:val="nil"/>
              <w:bottom w:val="nil"/>
              <w:right w:val="nil"/>
            </w:tcBorders>
          </w:tcPr>
          <w:p w:rsidR="00B62587" w:rsidRPr="006E098B" w:rsidRDefault="00B62587" w:rsidP="00E13A2C">
            <w:r>
              <w:lastRenderedPageBreak/>
              <w:t>Приложение 11</w:t>
            </w:r>
          </w:p>
          <w:p w:rsidR="00B62587" w:rsidRDefault="00B62587" w:rsidP="00E13A2C">
            <w:r>
              <w:t>к решению  Совета депутатов Воргинского сельского поселения Ершичского района Смоленской области</w:t>
            </w:r>
            <w:r w:rsidR="00E13A2C">
              <w:t xml:space="preserve"> </w:t>
            </w:r>
            <w:r w:rsidRPr="00AB4988">
              <w:t xml:space="preserve">от 21 декабря 2020 года  № 22  </w:t>
            </w:r>
            <w:r>
              <w:t xml:space="preserve">   </w:t>
            </w:r>
          </w:p>
          <w:p w:rsidR="00B62587" w:rsidRDefault="00B62587" w:rsidP="00E13A2C">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B62587" w:rsidRDefault="00B62587" w:rsidP="00E13A2C"/>
        </w:tc>
      </w:tr>
    </w:tbl>
    <w:p w:rsidR="00B62587" w:rsidRPr="006233E8" w:rsidRDefault="00B62587" w:rsidP="00E13A2C">
      <w:pPr>
        <w:tabs>
          <w:tab w:val="left" w:pos="5955"/>
        </w:tabs>
        <w:rPr>
          <w:b/>
          <w:sz w:val="28"/>
        </w:rPr>
      </w:pPr>
      <w:r>
        <w:rPr>
          <w:b/>
        </w:rPr>
        <w:br w:type="textWrapping" w:clear="all"/>
        <w:t xml:space="preserve">    </w:t>
      </w:r>
      <w:r w:rsidR="00E13A2C">
        <w:rPr>
          <w:b/>
        </w:rPr>
        <w:t xml:space="preserve">   </w:t>
      </w:r>
      <w:r w:rsidRPr="006233E8">
        <w:rPr>
          <w:b/>
          <w:sz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B62587" w:rsidRPr="006233E8" w:rsidRDefault="00B62587" w:rsidP="00B62587">
      <w:pPr>
        <w:tabs>
          <w:tab w:val="left" w:pos="2772"/>
        </w:tabs>
        <w:jc w:val="right"/>
        <w:rPr>
          <w:b/>
          <w:sz w:val="28"/>
        </w:rPr>
      </w:pPr>
    </w:p>
    <w:p w:rsidR="00B62587" w:rsidRDefault="00B62587" w:rsidP="00B62587">
      <w:pPr>
        <w:tabs>
          <w:tab w:val="left" w:pos="2772"/>
        </w:tabs>
        <w:jc w:val="right"/>
      </w:pPr>
      <w:r w:rsidRPr="00A508E0">
        <w:rPr>
          <w:b/>
          <w:sz w:val="28"/>
        </w:rPr>
        <w:t>(рублей)</w:t>
      </w:r>
      <w:r>
        <w:t xml:space="preserve">    </w:t>
      </w:r>
      <w:r w:rsidRPr="009530EE">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1559"/>
        <w:gridCol w:w="720"/>
        <w:gridCol w:w="1371"/>
      </w:tblGrid>
      <w:tr w:rsidR="00B62587" w:rsidRPr="006233E8" w:rsidTr="00E13A2C">
        <w:trPr>
          <w:cantSplit/>
          <w:trHeight w:val="1567"/>
        </w:trPr>
        <w:tc>
          <w:tcPr>
            <w:tcW w:w="6676" w:type="dxa"/>
            <w:shd w:val="clear" w:color="auto" w:fill="auto"/>
            <w:vAlign w:val="center"/>
            <w:hideMark/>
          </w:tcPr>
          <w:p w:rsidR="00B62587" w:rsidRPr="006233E8" w:rsidRDefault="00B62587" w:rsidP="00E13A2C">
            <w:pPr>
              <w:jc w:val="center"/>
              <w:rPr>
                <w:sz w:val="28"/>
                <w:szCs w:val="28"/>
              </w:rPr>
            </w:pPr>
            <w:r w:rsidRPr="006233E8">
              <w:rPr>
                <w:sz w:val="28"/>
                <w:szCs w:val="28"/>
              </w:rPr>
              <w:t>Наименование</w:t>
            </w:r>
          </w:p>
        </w:tc>
        <w:tc>
          <w:tcPr>
            <w:tcW w:w="1559" w:type="dxa"/>
            <w:shd w:val="clear" w:color="auto" w:fill="auto"/>
            <w:textDirection w:val="btLr"/>
            <w:vAlign w:val="center"/>
            <w:hideMark/>
          </w:tcPr>
          <w:p w:rsidR="00B62587" w:rsidRPr="006233E8" w:rsidRDefault="00B62587" w:rsidP="00E13A2C">
            <w:pPr>
              <w:jc w:val="center"/>
              <w:rPr>
                <w:sz w:val="28"/>
                <w:szCs w:val="28"/>
              </w:rPr>
            </w:pPr>
            <w:r w:rsidRPr="006233E8">
              <w:rPr>
                <w:sz w:val="28"/>
                <w:szCs w:val="28"/>
              </w:rPr>
              <w:t xml:space="preserve">Целевая статья </w:t>
            </w:r>
          </w:p>
        </w:tc>
        <w:tc>
          <w:tcPr>
            <w:tcW w:w="720" w:type="dxa"/>
            <w:shd w:val="clear" w:color="auto" w:fill="auto"/>
            <w:textDirection w:val="btLr"/>
            <w:vAlign w:val="bottom"/>
            <w:hideMark/>
          </w:tcPr>
          <w:p w:rsidR="00B62587" w:rsidRPr="006233E8" w:rsidRDefault="00B62587" w:rsidP="00E13A2C">
            <w:pPr>
              <w:jc w:val="center"/>
              <w:rPr>
                <w:sz w:val="28"/>
                <w:szCs w:val="28"/>
              </w:rPr>
            </w:pPr>
            <w:r w:rsidRPr="006233E8">
              <w:rPr>
                <w:sz w:val="28"/>
                <w:szCs w:val="28"/>
              </w:rPr>
              <w:t>Вид расходов</w:t>
            </w:r>
          </w:p>
        </w:tc>
        <w:tc>
          <w:tcPr>
            <w:tcW w:w="0" w:type="auto"/>
            <w:shd w:val="clear" w:color="auto" w:fill="auto"/>
            <w:vAlign w:val="center"/>
            <w:hideMark/>
          </w:tcPr>
          <w:p w:rsidR="00B62587" w:rsidRPr="006233E8" w:rsidRDefault="00B62587" w:rsidP="00E13A2C">
            <w:pPr>
              <w:jc w:val="center"/>
              <w:rPr>
                <w:sz w:val="28"/>
                <w:szCs w:val="28"/>
              </w:rPr>
            </w:pPr>
            <w:r w:rsidRPr="006233E8">
              <w:rPr>
                <w:sz w:val="28"/>
                <w:szCs w:val="28"/>
              </w:rPr>
              <w:t>Сумма</w:t>
            </w:r>
          </w:p>
        </w:tc>
      </w:tr>
      <w:tr w:rsidR="00B62587" w:rsidRPr="006233E8" w:rsidTr="00E13A2C">
        <w:trPr>
          <w:cantSplit/>
          <w:trHeight w:val="20"/>
        </w:trPr>
        <w:tc>
          <w:tcPr>
            <w:tcW w:w="6676" w:type="dxa"/>
            <w:shd w:val="clear" w:color="auto" w:fill="auto"/>
            <w:vAlign w:val="center"/>
            <w:hideMark/>
          </w:tcPr>
          <w:p w:rsidR="00B62587" w:rsidRPr="006233E8" w:rsidRDefault="00B62587" w:rsidP="00E13A2C">
            <w:pPr>
              <w:jc w:val="center"/>
            </w:pPr>
            <w:r w:rsidRPr="006233E8">
              <w:t>1</w:t>
            </w:r>
          </w:p>
        </w:tc>
        <w:tc>
          <w:tcPr>
            <w:tcW w:w="1559" w:type="dxa"/>
            <w:shd w:val="clear" w:color="auto" w:fill="auto"/>
            <w:vAlign w:val="bottom"/>
            <w:hideMark/>
          </w:tcPr>
          <w:p w:rsidR="00B62587" w:rsidRPr="006233E8" w:rsidRDefault="00B62587" w:rsidP="00E13A2C">
            <w:pPr>
              <w:jc w:val="center"/>
            </w:pPr>
            <w:r w:rsidRPr="006233E8">
              <w:t>2</w:t>
            </w:r>
          </w:p>
        </w:tc>
        <w:tc>
          <w:tcPr>
            <w:tcW w:w="720" w:type="dxa"/>
            <w:shd w:val="clear" w:color="auto" w:fill="auto"/>
            <w:vAlign w:val="bottom"/>
            <w:hideMark/>
          </w:tcPr>
          <w:p w:rsidR="00B62587" w:rsidRPr="006233E8" w:rsidRDefault="00B62587" w:rsidP="00E13A2C">
            <w:pPr>
              <w:jc w:val="center"/>
            </w:pPr>
            <w:r w:rsidRPr="006233E8">
              <w:t>3</w:t>
            </w:r>
          </w:p>
        </w:tc>
        <w:tc>
          <w:tcPr>
            <w:tcW w:w="0" w:type="auto"/>
            <w:shd w:val="clear" w:color="auto" w:fill="auto"/>
            <w:vAlign w:val="bottom"/>
            <w:hideMark/>
          </w:tcPr>
          <w:p w:rsidR="00B62587" w:rsidRPr="006233E8" w:rsidRDefault="00B62587" w:rsidP="00E13A2C">
            <w:pPr>
              <w:jc w:val="center"/>
            </w:pPr>
            <w:r w:rsidRPr="006233E8">
              <w:t>4</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11 0 00 00000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76E02">
            <w:pPr>
              <w:jc w:val="right"/>
              <w:rPr>
                <w:color w:val="000000"/>
                <w:sz w:val="22"/>
                <w:szCs w:val="22"/>
              </w:rPr>
            </w:pPr>
            <w:r>
              <w:rPr>
                <w:color w:val="000000"/>
                <w:sz w:val="22"/>
                <w:szCs w:val="22"/>
              </w:rPr>
              <w:t>4</w:t>
            </w:r>
            <w:r w:rsidRPr="006233E8">
              <w:rPr>
                <w:color w:val="000000"/>
                <w:sz w:val="22"/>
                <w:szCs w:val="22"/>
              </w:rPr>
              <w:t xml:space="preserve"> </w:t>
            </w:r>
            <w:r>
              <w:rPr>
                <w:color w:val="000000"/>
                <w:sz w:val="22"/>
                <w:szCs w:val="22"/>
              </w:rPr>
              <w:t>02</w:t>
            </w:r>
            <w:r w:rsidR="00E76E02">
              <w:rPr>
                <w:color w:val="000000"/>
                <w:sz w:val="22"/>
                <w:szCs w:val="22"/>
              </w:rPr>
              <w:t>0</w:t>
            </w:r>
            <w:r w:rsidRPr="006233E8">
              <w:rPr>
                <w:color w:val="000000"/>
                <w:sz w:val="22"/>
                <w:szCs w:val="22"/>
              </w:rPr>
              <w:t xml:space="preserve"> </w:t>
            </w:r>
            <w:r>
              <w:rPr>
                <w:color w:val="000000"/>
                <w:sz w:val="22"/>
                <w:szCs w:val="22"/>
              </w:rPr>
              <w:t>927</w:t>
            </w:r>
            <w:r w:rsidRPr="006233E8">
              <w:rPr>
                <w:color w:val="000000"/>
                <w:sz w:val="22"/>
                <w:szCs w:val="22"/>
              </w:rPr>
              <w:t>,</w:t>
            </w:r>
            <w:r>
              <w:rPr>
                <w:color w:val="000000"/>
                <w:sz w:val="22"/>
                <w:szCs w:val="22"/>
              </w:rPr>
              <w:t>45</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Обеспечивающая подпрограмма</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Default="00B62587" w:rsidP="006A5BE3">
            <w:r w:rsidRPr="00AE0F3E">
              <w:rPr>
                <w:color w:val="000000"/>
                <w:sz w:val="22"/>
                <w:szCs w:val="22"/>
              </w:rPr>
              <w:t>1 49</w:t>
            </w:r>
            <w:r w:rsidR="006A5BE3">
              <w:rPr>
                <w:color w:val="000000"/>
                <w:sz w:val="22"/>
                <w:szCs w:val="22"/>
              </w:rPr>
              <w:t>6</w:t>
            </w:r>
            <w:r w:rsidRPr="00AE0F3E">
              <w:rPr>
                <w:color w:val="000000"/>
                <w:sz w:val="22"/>
                <w:szCs w:val="22"/>
              </w:rPr>
              <w:t xml:space="preserve"> 865,60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Default="006A5BE3" w:rsidP="00E13A2C">
            <w:r>
              <w:rPr>
                <w:color w:val="000000"/>
                <w:sz w:val="22"/>
                <w:szCs w:val="22"/>
              </w:rPr>
              <w:t>1 496</w:t>
            </w:r>
            <w:r w:rsidR="00B62587" w:rsidRPr="00AE0F3E">
              <w:rPr>
                <w:color w:val="000000"/>
                <w:sz w:val="22"/>
                <w:szCs w:val="22"/>
              </w:rPr>
              <w:t xml:space="preserve"> 865,60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 xml:space="preserve">1 </w:t>
            </w:r>
            <w:r w:rsidR="006A5BE3">
              <w:rPr>
                <w:color w:val="000000"/>
                <w:sz w:val="22"/>
                <w:szCs w:val="22"/>
              </w:rPr>
              <w:t>496</w:t>
            </w:r>
            <w:r w:rsidRPr="006233E8">
              <w:rPr>
                <w:color w:val="000000"/>
                <w:sz w:val="22"/>
                <w:szCs w:val="22"/>
              </w:rPr>
              <w:t xml:space="preserve"> </w:t>
            </w:r>
            <w:r>
              <w:rPr>
                <w:color w:val="000000"/>
                <w:sz w:val="22"/>
                <w:szCs w:val="22"/>
              </w:rPr>
              <w:t>865</w:t>
            </w:r>
            <w:r w:rsidRPr="006233E8">
              <w:rPr>
                <w:color w:val="000000"/>
                <w:sz w:val="22"/>
                <w:szCs w:val="22"/>
              </w:rPr>
              <w:t>,</w:t>
            </w:r>
            <w:r>
              <w:rPr>
                <w:color w:val="000000"/>
                <w:sz w:val="22"/>
                <w:szCs w:val="22"/>
              </w:rPr>
              <w:t>6</w:t>
            </w:r>
            <w:r w:rsidRPr="006233E8">
              <w:rPr>
                <w:color w:val="000000"/>
                <w:sz w:val="22"/>
                <w:szCs w:val="22"/>
              </w:rPr>
              <w:t>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1 140 500,00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120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1 140 500,00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285</w:t>
            </w:r>
            <w:r w:rsidRPr="006233E8">
              <w:rPr>
                <w:color w:val="000000"/>
                <w:sz w:val="22"/>
                <w:szCs w:val="22"/>
              </w:rPr>
              <w:t xml:space="preserve"> </w:t>
            </w:r>
            <w:r>
              <w:rPr>
                <w:color w:val="000000"/>
                <w:sz w:val="22"/>
                <w:szCs w:val="22"/>
              </w:rPr>
              <w:t>349,6</w:t>
            </w:r>
            <w:r w:rsidRPr="006233E8">
              <w:rPr>
                <w:color w:val="000000"/>
                <w:sz w:val="22"/>
                <w:szCs w:val="22"/>
              </w:rPr>
              <w:t>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285</w:t>
            </w:r>
            <w:r w:rsidRPr="006233E8">
              <w:rPr>
                <w:color w:val="000000"/>
                <w:sz w:val="22"/>
                <w:szCs w:val="22"/>
              </w:rPr>
              <w:t xml:space="preserve"> </w:t>
            </w:r>
            <w:r>
              <w:rPr>
                <w:color w:val="000000"/>
                <w:sz w:val="22"/>
                <w:szCs w:val="22"/>
              </w:rPr>
              <w:t>349,6</w:t>
            </w:r>
            <w:r w:rsidRPr="006233E8">
              <w:rPr>
                <w:color w:val="000000"/>
                <w:sz w:val="22"/>
                <w:szCs w:val="22"/>
              </w:rPr>
              <w:t>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800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7</w:t>
            </w:r>
            <w:r w:rsidR="006E3575">
              <w:rPr>
                <w:color w:val="000000"/>
                <w:sz w:val="22"/>
                <w:szCs w:val="22"/>
              </w:rPr>
              <w:t>1</w:t>
            </w:r>
            <w:r w:rsidRPr="006233E8">
              <w:rPr>
                <w:color w:val="000000"/>
                <w:sz w:val="22"/>
                <w:szCs w:val="22"/>
              </w:rPr>
              <w:t xml:space="preserve"> </w:t>
            </w:r>
            <w:r>
              <w:rPr>
                <w:color w:val="000000"/>
                <w:sz w:val="22"/>
                <w:szCs w:val="22"/>
              </w:rPr>
              <w:t>016</w:t>
            </w:r>
            <w:r w:rsidRPr="006233E8">
              <w:rPr>
                <w:color w:val="000000"/>
                <w:sz w:val="22"/>
                <w:szCs w:val="22"/>
              </w:rPr>
              <w:t>,00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Уплата налогов, сборов и иных платежей</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11 1 01 00140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850</w:t>
            </w:r>
          </w:p>
        </w:tc>
        <w:tc>
          <w:tcPr>
            <w:tcW w:w="0" w:type="auto"/>
            <w:shd w:val="clear" w:color="auto" w:fill="auto"/>
            <w:noWrap/>
            <w:hideMark/>
          </w:tcPr>
          <w:p w:rsidR="00B62587" w:rsidRPr="006233E8" w:rsidRDefault="00B62587" w:rsidP="006E3575">
            <w:pPr>
              <w:jc w:val="right"/>
              <w:rPr>
                <w:color w:val="000000"/>
                <w:sz w:val="22"/>
                <w:szCs w:val="22"/>
              </w:rPr>
            </w:pPr>
            <w:r w:rsidRPr="006233E8">
              <w:rPr>
                <w:color w:val="000000"/>
                <w:sz w:val="22"/>
                <w:szCs w:val="22"/>
              </w:rPr>
              <w:t>7</w:t>
            </w:r>
            <w:r w:rsidR="006E3575">
              <w:rPr>
                <w:color w:val="000000"/>
                <w:sz w:val="22"/>
                <w:szCs w:val="22"/>
              </w:rPr>
              <w:t>1</w:t>
            </w:r>
            <w:r w:rsidRPr="006233E8">
              <w:rPr>
                <w:color w:val="000000"/>
                <w:sz w:val="22"/>
                <w:szCs w:val="22"/>
              </w:rPr>
              <w:t xml:space="preserve"> </w:t>
            </w:r>
            <w:r>
              <w:rPr>
                <w:color w:val="000000"/>
                <w:sz w:val="22"/>
                <w:szCs w:val="22"/>
              </w:rPr>
              <w:t>016</w:t>
            </w:r>
            <w:r w:rsidRPr="006233E8">
              <w:rPr>
                <w:color w:val="000000"/>
                <w:sz w:val="22"/>
                <w:szCs w:val="22"/>
              </w:rPr>
              <w:t>,00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(вне подпрограмм)</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2 524</w:t>
            </w:r>
            <w:r w:rsidRPr="006233E8">
              <w:rPr>
                <w:color w:val="000000"/>
                <w:sz w:val="22"/>
                <w:szCs w:val="22"/>
              </w:rPr>
              <w:t xml:space="preserve"> </w:t>
            </w:r>
            <w:r>
              <w:rPr>
                <w:color w:val="000000"/>
                <w:sz w:val="22"/>
                <w:szCs w:val="22"/>
              </w:rPr>
              <w:t>061</w:t>
            </w:r>
            <w:r w:rsidRPr="006233E8">
              <w:rPr>
                <w:color w:val="000000"/>
                <w:sz w:val="22"/>
                <w:szCs w:val="22"/>
              </w:rPr>
              <w:t>,</w:t>
            </w:r>
            <w:r>
              <w:rPr>
                <w:color w:val="000000"/>
                <w:sz w:val="22"/>
                <w:szCs w:val="22"/>
              </w:rPr>
              <w:t>85</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«Оказание мер социальной поддержки отдельным категориям граждан»</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02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Социальное обеспечение и иные выплаты населению</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300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Публичные нормативные социальные выплаты гражданам</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310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03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733748">
              <w:rPr>
                <w:color w:val="000000"/>
                <w:sz w:val="22"/>
                <w:szCs w:val="22"/>
              </w:rPr>
              <w:t>569 314,</w:t>
            </w:r>
            <w:r>
              <w:rPr>
                <w:color w:val="000000"/>
                <w:sz w:val="22"/>
                <w:szCs w:val="22"/>
              </w:rPr>
              <w:t>45</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за счет дорожного фонда поселения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Default="00B62587" w:rsidP="00E13A2C">
            <w:pPr>
              <w:jc w:val="right"/>
            </w:pPr>
            <w:r w:rsidRPr="00733748">
              <w:rPr>
                <w:color w:val="000000"/>
                <w:sz w:val="22"/>
                <w:szCs w:val="22"/>
              </w:rPr>
              <w:t>569 314,</w:t>
            </w:r>
            <w:r>
              <w:rPr>
                <w:color w:val="000000"/>
                <w:sz w:val="22"/>
                <w:szCs w:val="22"/>
              </w:rPr>
              <w:t>45</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Default="00B62587" w:rsidP="00E13A2C">
            <w:pPr>
              <w:jc w:val="right"/>
            </w:pPr>
            <w:r w:rsidRPr="00733748">
              <w:rPr>
                <w:color w:val="000000"/>
                <w:sz w:val="22"/>
                <w:szCs w:val="22"/>
              </w:rPr>
              <w:t>569 314,</w:t>
            </w:r>
            <w:r>
              <w:rPr>
                <w:color w:val="000000"/>
                <w:sz w:val="22"/>
                <w:szCs w:val="22"/>
              </w:rPr>
              <w:t>45</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569 314,45</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w:t>
            </w:r>
            <w:r>
              <w:rPr>
                <w:color w:val="000000"/>
                <w:sz w:val="22"/>
                <w:szCs w:val="22"/>
              </w:rPr>
              <w:t>7</w:t>
            </w:r>
            <w:r w:rsidRPr="006233E8">
              <w:rPr>
                <w:color w:val="000000"/>
                <w:sz w:val="22"/>
                <w:szCs w:val="22"/>
              </w:rPr>
              <w:t>9 000,00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Содержание, ремонт и реконструкция уличного освещения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474 000,00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474 000,00</w:t>
            </w:r>
          </w:p>
        </w:tc>
      </w:tr>
      <w:tr w:rsidR="00B62587" w:rsidRPr="006233E8" w:rsidTr="00E13A2C">
        <w:trPr>
          <w:cantSplit/>
          <w:trHeight w:val="581"/>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474 000,00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Организация содержания мест захоронения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1 138</w:t>
            </w:r>
            <w:r w:rsidRPr="006233E8">
              <w:rPr>
                <w:color w:val="000000"/>
                <w:sz w:val="22"/>
                <w:szCs w:val="22"/>
              </w:rPr>
              <w:t xml:space="preserve"> </w:t>
            </w:r>
            <w:r>
              <w:rPr>
                <w:color w:val="000000"/>
                <w:sz w:val="22"/>
                <w:szCs w:val="22"/>
              </w:rPr>
              <w:t>431</w:t>
            </w:r>
            <w:r w:rsidRPr="006233E8">
              <w:rPr>
                <w:color w:val="000000"/>
                <w:sz w:val="22"/>
                <w:szCs w:val="22"/>
              </w:rPr>
              <w:t>,</w:t>
            </w:r>
            <w:r>
              <w:rPr>
                <w:color w:val="000000"/>
                <w:sz w:val="22"/>
                <w:szCs w:val="22"/>
              </w:rPr>
              <w:t>4</w:t>
            </w:r>
            <w:r w:rsidRPr="006233E8">
              <w:rPr>
                <w:color w:val="000000"/>
                <w:sz w:val="22"/>
                <w:szCs w:val="22"/>
              </w:rPr>
              <w:t>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Газификация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Default="00B62587" w:rsidP="00E13A2C">
            <w:pPr>
              <w:jc w:val="right"/>
            </w:pPr>
            <w:r w:rsidRPr="000B06E2">
              <w:rPr>
                <w:color w:val="000000"/>
                <w:sz w:val="22"/>
                <w:szCs w:val="22"/>
              </w:rPr>
              <w:t>53 474,50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Default="00B62587" w:rsidP="00E13A2C">
            <w:pPr>
              <w:jc w:val="right"/>
            </w:pPr>
            <w:r w:rsidRPr="000B06E2">
              <w:rPr>
                <w:color w:val="000000"/>
                <w:sz w:val="22"/>
                <w:szCs w:val="22"/>
              </w:rPr>
              <w:t>53 474,50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53 474,5</w:t>
            </w:r>
            <w:r w:rsidRPr="006233E8">
              <w:rPr>
                <w:color w:val="000000"/>
                <w:sz w:val="22"/>
                <w:szCs w:val="22"/>
              </w:rPr>
              <w:t>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Поддержка коммунального хозяйства</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Default="00B62587" w:rsidP="00E13A2C">
            <w:pPr>
              <w:jc w:val="right"/>
            </w:pPr>
            <w:r w:rsidRPr="003C54F0">
              <w:rPr>
                <w:color w:val="000000"/>
                <w:sz w:val="22"/>
                <w:szCs w:val="22"/>
              </w:rPr>
              <w:t>192 956,90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Default="00B62587" w:rsidP="00E13A2C">
            <w:pPr>
              <w:jc w:val="right"/>
            </w:pPr>
            <w:r w:rsidRPr="003C54F0">
              <w:rPr>
                <w:color w:val="000000"/>
                <w:sz w:val="22"/>
                <w:szCs w:val="22"/>
              </w:rPr>
              <w:t>192 956,90</w:t>
            </w:r>
          </w:p>
        </w:tc>
      </w:tr>
      <w:tr w:rsidR="00B62587" w:rsidRPr="006233E8" w:rsidTr="00E13A2C">
        <w:trPr>
          <w:cantSplit/>
          <w:trHeight w:val="55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192</w:t>
            </w:r>
            <w:r w:rsidRPr="006233E8">
              <w:rPr>
                <w:color w:val="000000"/>
                <w:sz w:val="22"/>
                <w:szCs w:val="22"/>
              </w:rPr>
              <w:t xml:space="preserve"> </w:t>
            </w:r>
            <w:r>
              <w:rPr>
                <w:color w:val="000000"/>
                <w:sz w:val="22"/>
                <w:szCs w:val="22"/>
              </w:rPr>
              <w:t>956</w:t>
            </w:r>
            <w:r w:rsidRPr="006233E8">
              <w:rPr>
                <w:color w:val="000000"/>
                <w:sz w:val="22"/>
                <w:szCs w:val="22"/>
              </w:rPr>
              <w:t>,</w:t>
            </w:r>
            <w:r>
              <w:rPr>
                <w:color w:val="000000"/>
                <w:sz w:val="22"/>
                <w:szCs w:val="22"/>
              </w:rPr>
              <w:t>9</w:t>
            </w:r>
            <w:r w:rsidRPr="006233E8">
              <w:rPr>
                <w:color w:val="000000"/>
                <w:sz w:val="22"/>
                <w:szCs w:val="22"/>
              </w:rPr>
              <w:t>0</w:t>
            </w:r>
          </w:p>
        </w:tc>
      </w:tr>
      <w:tr w:rsidR="00B62587" w:rsidRPr="006233E8" w:rsidTr="00E13A2C">
        <w:trPr>
          <w:cantSplit/>
          <w:trHeight w:val="180"/>
        </w:trPr>
        <w:tc>
          <w:tcPr>
            <w:tcW w:w="6676" w:type="dxa"/>
            <w:shd w:val="clear" w:color="auto" w:fill="auto"/>
            <w:hideMark/>
          </w:tcPr>
          <w:p w:rsidR="00B62587" w:rsidRPr="006233E8" w:rsidRDefault="00B62587" w:rsidP="00E13A2C">
            <w:pPr>
              <w:rPr>
                <w:color w:val="000000"/>
                <w:sz w:val="22"/>
                <w:szCs w:val="22"/>
              </w:rPr>
            </w:pPr>
            <w:r w:rsidRPr="0030790A">
              <w:rPr>
                <w:color w:val="000000"/>
                <w:sz w:val="22"/>
                <w:szCs w:val="22"/>
              </w:rPr>
              <w:t xml:space="preserve">Расходы на развитие водоснабжения на сельских </w:t>
            </w:r>
            <w:proofErr w:type="gramStart"/>
            <w:r w:rsidRPr="0030790A">
              <w:rPr>
                <w:color w:val="000000"/>
                <w:sz w:val="22"/>
                <w:szCs w:val="22"/>
              </w:rPr>
              <w:t>территориях</w:t>
            </w:r>
            <w:proofErr w:type="gramEnd"/>
          </w:p>
        </w:tc>
        <w:tc>
          <w:tcPr>
            <w:tcW w:w="1559" w:type="dxa"/>
            <w:shd w:val="clear" w:color="auto" w:fill="auto"/>
            <w:noWrap/>
            <w:hideMark/>
          </w:tcPr>
          <w:p w:rsidR="00B62587" w:rsidRPr="006233E8" w:rsidRDefault="00B62587" w:rsidP="00E13A2C">
            <w:pPr>
              <w:jc w:val="center"/>
              <w:rPr>
                <w:color w:val="000000"/>
                <w:sz w:val="22"/>
                <w:szCs w:val="22"/>
              </w:rPr>
            </w:pPr>
            <w:r w:rsidRPr="0030790A">
              <w:rPr>
                <w:color w:val="000000"/>
                <w:sz w:val="22"/>
                <w:szCs w:val="22"/>
              </w:rPr>
              <w:t>11</w:t>
            </w:r>
            <w:r>
              <w:rPr>
                <w:color w:val="000000"/>
                <w:sz w:val="22"/>
                <w:szCs w:val="22"/>
              </w:rPr>
              <w:t xml:space="preserve"> </w:t>
            </w:r>
            <w:r w:rsidRPr="0030790A">
              <w:rPr>
                <w:color w:val="000000"/>
                <w:sz w:val="22"/>
                <w:szCs w:val="22"/>
              </w:rPr>
              <w:t>Я</w:t>
            </w:r>
            <w:r>
              <w:rPr>
                <w:color w:val="000000"/>
                <w:sz w:val="22"/>
                <w:szCs w:val="22"/>
              </w:rPr>
              <w:t xml:space="preserve"> </w:t>
            </w:r>
            <w:r w:rsidRPr="0030790A">
              <w:rPr>
                <w:color w:val="000000"/>
                <w:sz w:val="22"/>
                <w:szCs w:val="22"/>
              </w:rPr>
              <w:t>05</w:t>
            </w:r>
            <w:r>
              <w:rPr>
                <w:color w:val="000000"/>
                <w:sz w:val="22"/>
                <w:szCs w:val="22"/>
              </w:rPr>
              <w:t xml:space="preserve"> </w:t>
            </w:r>
            <w:r w:rsidRPr="0030790A">
              <w:rPr>
                <w:color w:val="000000"/>
                <w:sz w:val="22"/>
                <w:szCs w:val="22"/>
              </w:rPr>
              <w:t>23140</w:t>
            </w:r>
          </w:p>
        </w:tc>
        <w:tc>
          <w:tcPr>
            <w:tcW w:w="720" w:type="dxa"/>
            <w:shd w:val="clear" w:color="auto" w:fill="auto"/>
            <w:noWrap/>
            <w:hideMark/>
          </w:tcPr>
          <w:p w:rsidR="00B62587" w:rsidRPr="006233E8" w:rsidRDefault="00B62587" w:rsidP="00E13A2C">
            <w:pPr>
              <w:jc w:val="center"/>
              <w:rPr>
                <w:color w:val="000000"/>
                <w:sz w:val="22"/>
                <w:szCs w:val="22"/>
              </w:rPr>
            </w:pPr>
          </w:p>
        </w:tc>
        <w:tc>
          <w:tcPr>
            <w:tcW w:w="0" w:type="auto"/>
            <w:shd w:val="clear" w:color="auto" w:fill="auto"/>
            <w:noWrap/>
            <w:hideMark/>
          </w:tcPr>
          <w:p w:rsidR="00B62587" w:rsidRPr="0030790A" w:rsidRDefault="00B62587" w:rsidP="00E13A2C">
            <w:pPr>
              <w:jc w:val="right"/>
              <w:rPr>
                <w:color w:val="000000"/>
                <w:sz w:val="22"/>
                <w:szCs w:val="22"/>
              </w:rPr>
            </w:pPr>
            <w:r>
              <w:rPr>
                <w:color w:val="000000"/>
                <w:sz w:val="22"/>
                <w:szCs w:val="22"/>
              </w:rPr>
              <w:t>537</w:t>
            </w:r>
            <w:r w:rsidRPr="0030790A">
              <w:rPr>
                <w:color w:val="000000"/>
                <w:sz w:val="22"/>
                <w:szCs w:val="22"/>
              </w:rPr>
              <w:t> 000,00</w:t>
            </w:r>
          </w:p>
        </w:tc>
      </w:tr>
      <w:tr w:rsidR="00B62587" w:rsidRPr="006233E8" w:rsidTr="00E13A2C">
        <w:trPr>
          <w:cantSplit/>
          <w:trHeight w:val="137"/>
        </w:trPr>
        <w:tc>
          <w:tcPr>
            <w:tcW w:w="6676" w:type="dxa"/>
            <w:shd w:val="clear" w:color="auto" w:fill="auto"/>
            <w:hideMark/>
          </w:tcPr>
          <w:p w:rsidR="00B62587" w:rsidRDefault="00B62587" w:rsidP="00E13A2C">
            <w:pPr>
              <w:rPr>
                <w:color w:val="000000"/>
                <w:sz w:val="22"/>
                <w:szCs w:val="22"/>
              </w:rPr>
            </w:pPr>
            <w:r w:rsidRPr="0030790A">
              <w:rPr>
                <w:color w:val="000000"/>
                <w:sz w:val="22"/>
                <w:szCs w:val="22"/>
              </w:rPr>
              <w:t>Капитальные вложения в объекты государственной (муниципальной) собственности</w:t>
            </w:r>
          </w:p>
        </w:tc>
        <w:tc>
          <w:tcPr>
            <w:tcW w:w="1559" w:type="dxa"/>
            <w:shd w:val="clear" w:color="auto" w:fill="auto"/>
            <w:noWrap/>
            <w:hideMark/>
          </w:tcPr>
          <w:p w:rsidR="00B62587" w:rsidRDefault="00B62587" w:rsidP="00E13A2C">
            <w:r w:rsidRPr="00DA2388">
              <w:rPr>
                <w:color w:val="000000"/>
                <w:sz w:val="22"/>
                <w:szCs w:val="22"/>
              </w:rPr>
              <w:t>11 Я 05 23140</w:t>
            </w:r>
          </w:p>
        </w:tc>
        <w:tc>
          <w:tcPr>
            <w:tcW w:w="720" w:type="dxa"/>
            <w:shd w:val="clear" w:color="auto" w:fill="auto"/>
            <w:noWrap/>
            <w:hideMark/>
          </w:tcPr>
          <w:p w:rsidR="00B62587" w:rsidRPr="006233E8" w:rsidRDefault="00B62587" w:rsidP="00E13A2C">
            <w:pPr>
              <w:jc w:val="center"/>
              <w:rPr>
                <w:color w:val="000000"/>
                <w:sz w:val="22"/>
                <w:szCs w:val="22"/>
              </w:rPr>
            </w:pPr>
            <w:r>
              <w:rPr>
                <w:color w:val="000000"/>
                <w:sz w:val="22"/>
                <w:szCs w:val="22"/>
              </w:rPr>
              <w:t>400</w:t>
            </w:r>
          </w:p>
        </w:tc>
        <w:tc>
          <w:tcPr>
            <w:tcW w:w="0" w:type="auto"/>
            <w:shd w:val="clear" w:color="auto" w:fill="auto"/>
            <w:noWrap/>
            <w:hideMark/>
          </w:tcPr>
          <w:p w:rsidR="00B62587" w:rsidRPr="0030790A" w:rsidRDefault="00B62587" w:rsidP="00E13A2C">
            <w:pPr>
              <w:jc w:val="right"/>
              <w:rPr>
                <w:color w:val="000000"/>
                <w:sz w:val="22"/>
                <w:szCs w:val="22"/>
              </w:rPr>
            </w:pPr>
            <w:r>
              <w:rPr>
                <w:color w:val="000000"/>
                <w:sz w:val="22"/>
                <w:szCs w:val="22"/>
              </w:rPr>
              <w:t>537</w:t>
            </w:r>
            <w:r w:rsidRPr="0030790A">
              <w:rPr>
                <w:color w:val="000000"/>
                <w:sz w:val="22"/>
                <w:szCs w:val="22"/>
              </w:rPr>
              <w:t> 000,00</w:t>
            </w:r>
          </w:p>
        </w:tc>
      </w:tr>
      <w:tr w:rsidR="00B62587" w:rsidRPr="006233E8" w:rsidTr="00E13A2C">
        <w:trPr>
          <w:cantSplit/>
          <w:trHeight w:val="163"/>
        </w:trPr>
        <w:tc>
          <w:tcPr>
            <w:tcW w:w="6676" w:type="dxa"/>
            <w:shd w:val="clear" w:color="auto" w:fill="auto"/>
            <w:hideMark/>
          </w:tcPr>
          <w:p w:rsidR="00B62587" w:rsidRDefault="00B62587" w:rsidP="00E13A2C">
            <w:pPr>
              <w:rPr>
                <w:color w:val="000000"/>
                <w:sz w:val="22"/>
                <w:szCs w:val="22"/>
              </w:rPr>
            </w:pPr>
            <w:r w:rsidRPr="0030790A">
              <w:rPr>
                <w:color w:val="000000"/>
                <w:sz w:val="22"/>
                <w:szCs w:val="22"/>
              </w:rPr>
              <w:t>Бюджетные инвестиции</w:t>
            </w:r>
          </w:p>
        </w:tc>
        <w:tc>
          <w:tcPr>
            <w:tcW w:w="1559" w:type="dxa"/>
            <w:shd w:val="clear" w:color="auto" w:fill="auto"/>
            <w:noWrap/>
            <w:hideMark/>
          </w:tcPr>
          <w:p w:rsidR="00B62587" w:rsidRDefault="00B62587" w:rsidP="00E13A2C">
            <w:r w:rsidRPr="00DA2388">
              <w:rPr>
                <w:color w:val="000000"/>
                <w:sz w:val="22"/>
                <w:szCs w:val="22"/>
              </w:rPr>
              <w:t>11 Я 05 23140</w:t>
            </w:r>
          </w:p>
        </w:tc>
        <w:tc>
          <w:tcPr>
            <w:tcW w:w="720" w:type="dxa"/>
            <w:shd w:val="clear" w:color="auto" w:fill="auto"/>
            <w:noWrap/>
            <w:hideMark/>
          </w:tcPr>
          <w:p w:rsidR="00B62587" w:rsidRPr="006233E8" w:rsidRDefault="00B62587" w:rsidP="00E13A2C">
            <w:pPr>
              <w:jc w:val="center"/>
              <w:rPr>
                <w:color w:val="000000"/>
                <w:sz w:val="22"/>
                <w:szCs w:val="22"/>
              </w:rPr>
            </w:pPr>
            <w:r>
              <w:rPr>
                <w:color w:val="000000"/>
                <w:sz w:val="22"/>
                <w:szCs w:val="22"/>
              </w:rPr>
              <w:t>410</w:t>
            </w:r>
          </w:p>
        </w:tc>
        <w:tc>
          <w:tcPr>
            <w:tcW w:w="0" w:type="auto"/>
            <w:shd w:val="clear" w:color="auto" w:fill="auto"/>
            <w:noWrap/>
            <w:hideMark/>
          </w:tcPr>
          <w:p w:rsidR="00B62587" w:rsidRPr="0030790A" w:rsidRDefault="00B62587" w:rsidP="00E13A2C">
            <w:pPr>
              <w:jc w:val="right"/>
              <w:rPr>
                <w:color w:val="000000"/>
                <w:sz w:val="22"/>
                <w:szCs w:val="22"/>
              </w:rPr>
            </w:pPr>
            <w:r>
              <w:rPr>
                <w:color w:val="000000"/>
                <w:sz w:val="22"/>
                <w:szCs w:val="22"/>
              </w:rPr>
              <w:t>537</w:t>
            </w:r>
            <w:r w:rsidRPr="0030790A">
              <w:rPr>
                <w:color w:val="000000"/>
                <w:sz w:val="22"/>
                <w:szCs w:val="22"/>
              </w:rPr>
              <w:t>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355 000,00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800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340 000,00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810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340 000,00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06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7 000,00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7 000,00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7 000,00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7 000,00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07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Пожарная безопасность на территории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lastRenderedPageBreak/>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08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10 000,00</w:t>
            </w:r>
          </w:p>
        </w:tc>
      </w:tr>
      <w:tr w:rsidR="00B62587" w:rsidRPr="006233E8" w:rsidTr="00E13A2C">
        <w:trPr>
          <w:cantSplit/>
          <w:trHeight w:val="601"/>
        </w:trPr>
        <w:tc>
          <w:tcPr>
            <w:tcW w:w="6676" w:type="dxa"/>
            <w:shd w:val="clear" w:color="auto" w:fill="auto"/>
            <w:hideMark/>
          </w:tcPr>
          <w:p w:rsidR="00B62587"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p w:rsidR="00B62587" w:rsidRPr="006233E8" w:rsidRDefault="00B62587" w:rsidP="00E13A2C">
            <w:pPr>
              <w:rPr>
                <w:color w:val="000000"/>
                <w:sz w:val="22"/>
                <w:szCs w:val="22"/>
              </w:rPr>
            </w:pP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10 000,00</w:t>
            </w:r>
          </w:p>
        </w:tc>
      </w:tr>
      <w:tr w:rsidR="00B62587" w:rsidRPr="006233E8" w:rsidTr="00E13A2C">
        <w:trPr>
          <w:cantSplit/>
          <w:trHeight w:val="150"/>
        </w:trPr>
        <w:tc>
          <w:tcPr>
            <w:tcW w:w="6676" w:type="dxa"/>
            <w:shd w:val="clear" w:color="auto" w:fill="auto"/>
            <w:hideMark/>
          </w:tcPr>
          <w:p w:rsidR="00B62587" w:rsidRPr="006233E8" w:rsidRDefault="00B62587" w:rsidP="00E13A2C">
            <w:pPr>
              <w:rPr>
                <w:color w:val="000000"/>
                <w:sz w:val="22"/>
                <w:szCs w:val="22"/>
              </w:rPr>
            </w:pPr>
            <w:r w:rsidRPr="00265FCB">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B62587" w:rsidRPr="006233E8" w:rsidRDefault="00B62587" w:rsidP="00E13A2C">
            <w:pPr>
              <w:jc w:val="center"/>
              <w:rPr>
                <w:color w:val="000000"/>
                <w:sz w:val="22"/>
                <w:szCs w:val="22"/>
              </w:rPr>
            </w:pPr>
            <w:r w:rsidRPr="00265FCB">
              <w:rPr>
                <w:color w:val="000000"/>
                <w:sz w:val="22"/>
                <w:szCs w:val="22"/>
              </w:rPr>
              <w:t>11Я1600000</w:t>
            </w:r>
          </w:p>
        </w:tc>
        <w:tc>
          <w:tcPr>
            <w:tcW w:w="720" w:type="dxa"/>
            <w:shd w:val="clear" w:color="auto" w:fill="auto"/>
            <w:noWrap/>
            <w:hideMark/>
          </w:tcPr>
          <w:p w:rsidR="00B62587" w:rsidRPr="006233E8" w:rsidRDefault="00B62587" w:rsidP="00E13A2C">
            <w:pPr>
              <w:jc w:val="center"/>
              <w:rPr>
                <w:color w:val="000000"/>
                <w:sz w:val="22"/>
                <w:szCs w:val="22"/>
              </w:rPr>
            </w:pP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175 316,00</w:t>
            </w:r>
          </w:p>
        </w:tc>
      </w:tr>
      <w:tr w:rsidR="00B62587" w:rsidRPr="006233E8" w:rsidTr="00E13A2C">
        <w:trPr>
          <w:cantSplit/>
          <w:trHeight w:val="150"/>
        </w:trPr>
        <w:tc>
          <w:tcPr>
            <w:tcW w:w="6676" w:type="dxa"/>
            <w:shd w:val="clear" w:color="auto" w:fill="auto"/>
            <w:hideMark/>
          </w:tcPr>
          <w:p w:rsidR="00B62587" w:rsidRPr="006233E8" w:rsidRDefault="00B62587" w:rsidP="00E13A2C">
            <w:pPr>
              <w:rPr>
                <w:color w:val="000000"/>
                <w:sz w:val="22"/>
                <w:szCs w:val="22"/>
              </w:rPr>
            </w:pPr>
            <w:r w:rsidRPr="00C113A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B62587" w:rsidRDefault="00B62587" w:rsidP="00E13A2C">
            <w:r w:rsidRPr="00FD70C6">
              <w:t>11Я16L2990</w:t>
            </w:r>
          </w:p>
        </w:tc>
        <w:tc>
          <w:tcPr>
            <w:tcW w:w="720" w:type="dxa"/>
            <w:shd w:val="clear" w:color="auto" w:fill="auto"/>
            <w:noWrap/>
            <w:hideMark/>
          </w:tcPr>
          <w:p w:rsidR="00B62587" w:rsidRPr="006233E8"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115C3F">
              <w:rPr>
                <w:color w:val="000000"/>
                <w:sz w:val="22"/>
                <w:szCs w:val="22"/>
              </w:rPr>
              <w:t>175 316,00</w:t>
            </w:r>
          </w:p>
        </w:tc>
      </w:tr>
      <w:tr w:rsidR="00B62587" w:rsidRPr="006233E8" w:rsidTr="00E13A2C">
        <w:trPr>
          <w:cantSplit/>
          <w:trHeight w:val="163"/>
        </w:trPr>
        <w:tc>
          <w:tcPr>
            <w:tcW w:w="6676" w:type="dxa"/>
            <w:shd w:val="clear" w:color="auto" w:fill="auto"/>
            <w:hideMark/>
          </w:tcPr>
          <w:p w:rsidR="00B62587" w:rsidRPr="006233E8" w:rsidRDefault="00B62587" w:rsidP="00E13A2C">
            <w:pPr>
              <w:rPr>
                <w:color w:val="000000"/>
                <w:sz w:val="22"/>
                <w:szCs w:val="22"/>
              </w:rPr>
            </w:pPr>
            <w:r w:rsidRPr="00C113A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r w:rsidRPr="00FD70C6">
              <w:t>11Я16L2990</w:t>
            </w:r>
          </w:p>
        </w:tc>
        <w:tc>
          <w:tcPr>
            <w:tcW w:w="720" w:type="dxa"/>
            <w:shd w:val="clear" w:color="auto" w:fill="auto"/>
            <w:noWrap/>
            <w:hideMark/>
          </w:tcPr>
          <w:p w:rsidR="00B62587" w:rsidRPr="006233E8"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115C3F">
              <w:rPr>
                <w:color w:val="000000"/>
                <w:sz w:val="22"/>
                <w:szCs w:val="22"/>
              </w:rPr>
              <w:t>175 316,00</w:t>
            </w:r>
          </w:p>
        </w:tc>
      </w:tr>
      <w:tr w:rsidR="00B62587" w:rsidRPr="006233E8" w:rsidTr="00E13A2C">
        <w:trPr>
          <w:cantSplit/>
          <w:trHeight w:val="200"/>
        </w:trPr>
        <w:tc>
          <w:tcPr>
            <w:tcW w:w="6676" w:type="dxa"/>
            <w:shd w:val="clear" w:color="auto" w:fill="auto"/>
            <w:hideMark/>
          </w:tcPr>
          <w:p w:rsidR="00B62587" w:rsidRPr="006233E8" w:rsidRDefault="00B62587" w:rsidP="00E13A2C">
            <w:pPr>
              <w:rPr>
                <w:color w:val="000000"/>
                <w:sz w:val="22"/>
                <w:szCs w:val="22"/>
              </w:rPr>
            </w:pPr>
            <w:r w:rsidRPr="00C113A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r w:rsidRPr="00FD70C6">
              <w:t>11Я16L2990</w:t>
            </w:r>
          </w:p>
        </w:tc>
        <w:tc>
          <w:tcPr>
            <w:tcW w:w="720" w:type="dxa"/>
            <w:shd w:val="clear" w:color="auto" w:fill="auto"/>
            <w:noWrap/>
            <w:hideMark/>
          </w:tcPr>
          <w:p w:rsidR="00B62587" w:rsidRPr="006233E8"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pPr>
            <w:r w:rsidRPr="00115C3F">
              <w:rPr>
                <w:color w:val="000000"/>
                <w:sz w:val="22"/>
                <w:szCs w:val="22"/>
              </w:rPr>
              <w:t>175 316,00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75 0 00 00000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585 400,00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proofErr w:type="gramStart"/>
            <w:r w:rsidRPr="006233E8">
              <w:rPr>
                <w:color w:val="000000"/>
                <w:sz w:val="22"/>
                <w:szCs w:val="22"/>
              </w:rPr>
              <w:t>Высшее</w:t>
            </w:r>
            <w:proofErr w:type="gramEnd"/>
            <w:r w:rsidRPr="006233E8">
              <w:rPr>
                <w:color w:val="000000"/>
                <w:sz w:val="22"/>
                <w:szCs w:val="22"/>
              </w:rPr>
              <w:t xml:space="preserve"> должностное лицо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75 1 00 00000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585 400,00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75 1 00 00140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585 400,00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75 1 00 00140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585 400,00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75 1 00 00140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120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585 400,00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76 0 00 00000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21 737,00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76 2 00 00000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2 000,00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76 2 00 00140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2 000,00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76 2 00 00140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2 000,00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76 2 00 00140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120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2 000,00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76 4 00 00000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19 737,00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76 4 00 00140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19 737,00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Межбюджетные трансферты</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76 4 00 00140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500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19 737,00</w:t>
            </w:r>
          </w:p>
        </w:tc>
      </w:tr>
      <w:tr w:rsidR="00B62587" w:rsidRPr="006233E8" w:rsidTr="00E13A2C">
        <w:trPr>
          <w:cantSplit/>
          <w:trHeight w:val="313"/>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межбюджетные трансферты</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76 4 00 00140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540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19 737,00</w:t>
            </w:r>
          </w:p>
        </w:tc>
      </w:tr>
      <w:tr w:rsidR="00B62587" w:rsidRPr="006233E8" w:rsidTr="00E13A2C">
        <w:trPr>
          <w:cantSplit/>
          <w:trHeight w:val="100"/>
        </w:trPr>
        <w:tc>
          <w:tcPr>
            <w:tcW w:w="6676" w:type="dxa"/>
            <w:shd w:val="clear" w:color="auto" w:fill="auto"/>
            <w:hideMark/>
          </w:tcPr>
          <w:p w:rsidR="00B62587" w:rsidRPr="006233E8" w:rsidRDefault="00B62587" w:rsidP="00E13A2C">
            <w:pPr>
              <w:rPr>
                <w:color w:val="000000"/>
                <w:sz w:val="22"/>
                <w:szCs w:val="22"/>
              </w:rPr>
            </w:pPr>
            <w:r w:rsidRPr="00403165">
              <w:rPr>
                <w:color w:val="000000"/>
                <w:sz w:val="22"/>
                <w:szCs w:val="22"/>
              </w:rPr>
              <w:t>Прочие общегосударственные расходы</w:t>
            </w:r>
          </w:p>
        </w:tc>
        <w:tc>
          <w:tcPr>
            <w:tcW w:w="1559" w:type="dxa"/>
            <w:shd w:val="clear" w:color="auto" w:fill="auto"/>
            <w:noWrap/>
            <w:hideMark/>
          </w:tcPr>
          <w:p w:rsidR="00B62587" w:rsidRPr="006233E8" w:rsidRDefault="00B62587" w:rsidP="00E13A2C">
            <w:pPr>
              <w:jc w:val="center"/>
              <w:rPr>
                <w:color w:val="000000"/>
                <w:sz w:val="22"/>
                <w:szCs w:val="22"/>
              </w:rPr>
            </w:pPr>
            <w:r>
              <w:rPr>
                <w:color w:val="000000"/>
                <w:sz w:val="22"/>
                <w:szCs w:val="22"/>
              </w:rPr>
              <w:t>77 0 0000000</w:t>
            </w:r>
          </w:p>
        </w:tc>
        <w:tc>
          <w:tcPr>
            <w:tcW w:w="720" w:type="dxa"/>
            <w:shd w:val="clear" w:color="auto" w:fill="auto"/>
            <w:noWrap/>
            <w:hideMark/>
          </w:tcPr>
          <w:p w:rsidR="00B62587" w:rsidRPr="006233E8" w:rsidRDefault="00B62587" w:rsidP="00E13A2C">
            <w:pPr>
              <w:jc w:val="center"/>
              <w:rPr>
                <w:color w:val="000000"/>
                <w:sz w:val="22"/>
                <w:szCs w:val="22"/>
              </w:rPr>
            </w:pPr>
          </w:p>
        </w:tc>
        <w:tc>
          <w:tcPr>
            <w:tcW w:w="0" w:type="auto"/>
            <w:shd w:val="clear" w:color="auto" w:fill="auto"/>
            <w:noWrap/>
            <w:hideMark/>
          </w:tcPr>
          <w:p w:rsidR="00B62587" w:rsidRPr="006233E8" w:rsidRDefault="00B62587" w:rsidP="00E13A2C">
            <w:pPr>
              <w:jc w:val="right"/>
              <w:rPr>
                <w:color w:val="000000"/>
                <w:sz w:val="22"/>
                <w:szCs w:val="22"/>
              </w:rPr>
            </w:pPr>
            <w:r>
              <w:rPr>
                <w:color w:val="000000"/>
                <w:sz w:val="22"/>
                <w:szCs w:val="22"/>
              </w:rPr>
              <w:t>3 000,00</w:t>
            </w:r>
          </w:p>
        </w:tc>
      </w:tr>
      <w:tr w:rsidR="00B62587" w:rsidRPr="006233E8" w:rsidTr="00E13A2C">
        <w:trPr>
          <w:cantSplit/>
          <w:trHeight w:val="150"/>
        </w:trPr>
        <w:tc>
          <w:tcPr>
            <w:tcW w:w="6676" w:type="dxa"/>
            <w:shd w:val="clear" w:color="auto" w:fill="auto"/>
            <w:hideMark/>
          </w:tcPr>
          <w:p w:rsidR="00B62587" w:rsidRPr="006233E8" w:rsidRDefault="00B62587" w:rsidP="00E13A2C">
            <w:pPr>
              <w:rPr>
                <w:color w:val="000000"/>
                <w:sz w:val="22"/>
                <w:szCs w:val="22"/>
              </w:rPr>
            </w:pPr>
            <w:r w:rsidRPr="00403165">
              <w:rPr>
                <w:color w:val="000000"/>
                <w:sz w:val="22"/>
                <w:szCs w:val="22"/>
              </w:rPr>
              <w:lastRenderedPageBreak/>
              <w:t xml:space="preserve">Основное </w:t>
            </w:r>
            <w:proofErr w:type="spellStart"/>
            <w:r w:rsidRPr="00403165">
              <w:rPr>
                <w:color w:val="000000"/>
                <w:sz w:val="22"/>
                <w:szCs w:val="22"/>
              </w:rPr>
              <w:t>мероприятьие</w:t>
            </w:r>
            <w:proofErr w:type="spellEnd"/>
            <w:r w:rsidRPr="00403165">
              <w:rPr>
                <w:color w:val="000000"/>
                <w:sz w:val="22"/>
                <w:szCs w:val="22"/>
              </w:rPr>
              <w:t xml:space="preserve"> (вне подпрограмм)</w:t>
            </w:r>
          </w:p>
        </w:tc>
        <w:tc>
          <w:tcPr>
            <w:tcW w:w="1559" w:type="dxa"/>
            <w:shd w:val="clear" w:color="auto" w:fill="auto"/>
            <w:noWrap/>
            <w:hideMark/>
          </w:tcPr>
          <w:p w:rsidR="00B62587" w:rsidRPr="006233E8" w:rsidRDefault="00B62587" w:rsidP="00E13A2C">
            <w:pPr>
              <w:jc w:val="center"/>
              <w:rPr>
                <w:color w:val="000000"/>
                <w:sz w:val="22"/>
                <w:szCs w:val="22"/>
              </w:rPr>
            </w:pPr>
            <w:r>
              <w:rPr>
                <w:color w:val="000000"/>
                <w:sz w:val="22"/>
                <w:szCs w:val="22"/>
              </w:rPr>
              <w:t>77 Я 0000000</w:t>
            </w:r>
          </w:p>
        </w:tc>
        <w:tc>
          <w:tcPr>
            <w:tcW w:w="720" w:type="dxa"/>
            <w:shd w:val="clear" w:color="auto" w:fill="auto"/>
            <w:noWrap/>
            <w:hideMark/>
          </w:tcPr>
          <w:p w:rsidR="00B62587" w:rsidRPr="006233E8"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871D15">
              <w:rPr>
                <w:color w:val="000000"/>
                <w:sz w:val="22"/>
                <w:szCs w:val="22"/>
              </w:rPr>
              <w:t>3 000,00</w:t>
            </w:r>
          </w:p>
        </w:tc>
      </w:tr>
      <w:tr w:rsidR="00B62587" w:rsidRPr="006233E8" w:rsidTr="00E13A2C">
        <w:trPr>
          <w:cantSplit/>
          <w:trHeight w:val="125"/>
        </w:trPr>
        <w:tc>
          <w:tcPr>
            <w:tcW w:w="6676" w:type="dxa"/>
            <w:shd w:val="clear" w:color="auto" w:fill="auto"/>
            <w:hideMark/>
          </w:tcPr>
          <w:p w:rsidR="00B62587" w:rsidRDefault="00B62587" w:rsidP="00E13A2C">
            <w:pPr>
              <w:rPr>
                <w:color w:val="000000"/>
                <w:sz w:val="22"/>
                <w:szCs w:val="22"/>
              </w:rPr>
            </w:pPr>
            <w:r w:rsidRPr="00403165">
              <w:rPr>
                <w:color w:val="000000"/>
                <w:sz w:val="22"/>
                <w:szCs w:val="22"/>
              </w:rPr>
              <w:t>Расходы на оплату членских взносов</w:t>
            </w:r>
          </w:p>
        </w:tc>
        <w:tc>
          <w:tcPr>
            <w:tcW w:w="1559" w:type="dxa"/>
            <w:shd w:val="clear" w:color="auto" w:fill="auto"/>
            <w:noWrap/>
            <w:hideMark/>
          </w:tcPr>
          <w:p w:rsidR="00B62587" w:rsidRDefault="00B62587" w:rsidP="00E13A2C">
            <w:r w:rsidRPr="00EF3644">
              <w:rPr>
                <w:color w:val="000000"/>
                <w:sz w:val="22"/>
                <w:szCs w:val="22"/>
              </w:rPr>
              <w:t>77 Я 0022120</w:t>
            </w:r>
          </w:p>
        </w:tc>
        <w:tc>
          <w:tcPr>
            <w:tcW w:w="720" w:type="dxa"/>
            <w:shd w:val="clear" w:color="auto" w:fill="auto"/>
            <w:noWrap/>
            <w:hideMark/>
          </w:tcPr>
          <w:p w:rsidR="00B62587" w:rsidRPr="006233E8"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871D15">
              <w:rPr>
                <w:color w:val="000000"/>
                <w:sz w:val="22"/>
                <w:szCs w:val="22"/>
              </w:rPr>
              <w:t>3 000,00</w:t>
            </w:r>
          </w:p>
        </w:tc>
      </w:tr>
      <w:tr w:rsidR="00B62587" w:rsidRPr="006233E8" w:rsidTr="00E13A2C">
        <w:trPr>
          <w:cantSplit/>
          <w:trHeight w:val="115"/>
        </w:trPr>
        <w:tc>
          <w:tcPr>
            <w:tcW w:w="6676" w:type="dxa"/>
            <w:shd w:val="clear" w:color="auto" w:fill="auto"/>
            <w:hideMark/>
          </w:tcPr>
          <w:p w:rsidR="00B62587" w:rsidRDefault="00B62587" w:rsidP="00E13A2C">
            <w:pPr>
              <w:rPr>
                <w:color w:val="000000"/>
                <w:sz w:val="22"/>
                <w:szCs w:val="22"/>
              </w:rPr>
            </w:pPr>
            <w:r w:rsidRPr="00403165">
              <w:rPr>
                <w:color w:val="000000"/>
                <w:sz w:val="22"/>
                <w:szCs w:val="22"/>
              </w:rPr>
              <w:t>Иные бюджетные ассигнования</w:t>
            </w:r>
          </w:p>
        </w:tc>
        <w:tc>
          <w:tcPr>
            <w:tcW w:w="1559" w:type="dxa"/>
            <w:shd w:val="clear" w:color="auto" w:fill="auto"/>
            <w:noWrap/>
            <w:hideMark/>
          </w:tcPr>
          <w:p w:rsidR="00B62587" w:rsidRDefault="00B62587" w:rsidP="00E13A2C">
            <w:r w:rsidRPr="00EF3644">
              <w:rPr>
                <w:color w:val="000000"/>
                <w:sz w:val="22"/>
                <w:szCs w:val="22"/>
              </w:rPr>
              <w:t>77 Я 0022120</w:t>
            </w:r>
          </w:p>
        </w:tc>
        <w:tc>
          <w:tcPr>
            <w:tcW w:w="720" w:type="dxa"/>
            <w:shd w:val="clear" w:color="auto" w:fill="auto"/>
            <w:noWrap/>
            <w:hideMark/>
          </w:tcPr>
          <w:p w:rsidR="00B62587" w:rsidRPr="006233E8"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pPr>
            <w:r w:rsidRPr="00871D15">
              <w:rPr>
                <w:color w:val="000000"/>
                <w:sz w:val="22"/>
                <w:szCs w:val="22"/>
              </w:rPr>
              <w:t>3 000,00</w:t>
            </w:r>
          </w:p>
        </w:tc>
      </w:tr>
      <w:tr w:rsidR="00B62587" w:rsidRPr="006233E8" w:rsidTr="00E13A2C">
        <w:trPr>
          <w:cantSplit/>
          <w:trHeight w:val="93"/>
        </w:trPr>
        <w:tc>
          <w:tcPr>
            <w:tcW w:w="6676" w:type="dxa"/>
            <w:shd w:val="clear" w:color="auto" w:fill="auto"/>
            <w:hideMark/>
          </w:tcPr>
          <w:p w:rsidR="00B62587" w:rsidRDefault="00B62587" w:rsidP="00E13A2C">
            <w:pPr>
              <w:rPr>
                <w:color w:val="000000"/>
                <w:sz w:val="22"/>
                <w:szCs w:val="22"/>
              </w:rPr>
            </w:pPr>
            <w:r w:rsidRPr="00403165">
              <w:rPr>
                <w:color w:val="000000"/>
                <w:sz w:val="22"/>
                <w:szCs w:val="22"/>
              </w:rPr>
              <w:t>Уплата налогов, сборов и иных платежей</w:t>
            </w:r>
          </w:p>
        </w:tc>
        <w:tc>
          <w:tcPr>
            <w:tcW w:w="1559" w:type="dxa"/>
            <w:shd w:val="clear" w:color="auto" w:fill="auto"/>
            <w:noWrap/>
            <w:hideMark/>
          </w:tcPr>
          <w:p w:rsidR="00B62587" w:rsidRPr="006233E8" w:rsidRDefault="00B62587" w:rsidP="00E13A2C">
            <w:pPr>
              <w:jc w:val="center"/>
              <w:rPr>
                <w:color w:val="000000"/>
                <w:sz w:val="22"/>
                <w:szCs w:val="22"/>
              </w:rPr>
            </w:pPr>
            <w:r>
              <w:rPr>
                <w:color w:val="000000"/>
                <w:sz w:val="22"/>
                <w:szCs w:val="22"/>
              </w:rPr>
              <w:t>77 Я 0022120</w:t>
            </w:r>
          </w:p>
        </w:tc>
        <w:tc>
          <w:tcPr>
            <w:tcW w:w="720" w:type="dxa"/>
            <w:shd w:val="clear" w:color="auto" w:fill="auto"/>
            <w:noWrap/>
            <w:hideMark/>
          </w:tcPr>
          <w:p w:rsidR="00B62587" w:rsidRPr="006233E8"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pPr>
            <w:r w:rsidRPr="00871D15">
              <w:rPr>
                <w:color w:val="000000"/>
                <w:sz w:val="22"/>
                <w:szCs w:val="22"/>
              </w:rPr>
              <w:t>3 000,00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98 0 00 00000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98 1 00 00000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 xml:space="preserve">Осуществление первичного воинского учета на </w:t>
            </w:r>
            <w:proofErr w:type="gramStart"/>
            <w:r w:rsidRPr="006233E8">
              <w:rPr>
                <w:color w:val="000000"/>
                <w:sz w:val="22"/>
                <w:szCs w:val="22"/>
              </w:rPr>
              <w:t>территориях</w:t>
            </w:r>
            <w:proofErr w:type="gramEnd"/>
            <w:r w:rsidRPr="006233E8">
              <w:rPr>
                <w:color w:val="000000"/>
                <w:sz w:val="22"/>
                <w:szCs w:val="22"/>
              </w:rPr>
              <w:t>, где отсутствуют военные комиссариаты</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98 1 00 51180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 </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40 000,00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98 1 00 51180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 xml:space="preserve">30 </w:t>
            </w:r>
            <w:r>
              <w:rPr>
                <w:color w:val="000000"/>
                <w:sz w:val="22"/>
                <w:szCs w:val="22"/>
              </w:rPr>
              <w:t>851</w:t>
            </w:r>
            <w:r w:rsidRPr="006233E8">
              <w:rPr>
                <w:color w:val="000000"/>
                <w:sz w:val="22"/>
                <w:szCs w:val="22"/>
              </w:rPr>
              <w:t>,00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98 1 00 51180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120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 xml:space="preserve">30 </w:t>
            </w:r>
            <w:r>
              <w:rPr>
                <w:color w:val="000000"/>
                <w:sz w:val="22"/>
                <w:szCs w:val="22"/>
              </w:rPr>
              <w:t>851</w:t>
            </w:r>
            <w:r w:rsidRPr="006233E8">
              <w:rPr>
                <w:color w:val="000000"/>
                <w:sz w:val="22"/>
                <w:szCs w:val="22"/>
              </w:rPr>
              <w:t>,00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98 1 00 51180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200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 xml:space="preserve">9 </w:t>
            </w:r>
            <w:r>
              <w:rPr>
                <w:color w:val="000000"/>
                <w:sz w:val="22"/>
                <w:szCs w:val="22"/>
              </w:rPr>
              <w:t>149</w:t>
            </w:r>
            <w:r w:rsidRPr="006233E8">
              <w:rPr>
                <w:color w:val="000000"/>
                <w:sz w:val="22"/>
                <w:szCs w:val="22"/>
              </w:rPr>
              <w:t>,00</w:t>
            </w:r>
          </w:p>
        </w:tc>
      </w:tr>
      <w:tr w:rsidR="00B62587" w:rsidRPr="006233E8" w:rsidTr="00E13A2C">
        <w:trPr>
          <w:cantSplit/>
          <w:trHeight w:val="20"/>
        </w:trPr>
        <w:tc>
          <w:tcPr>
            <w:tcW w:w="6676" w:type="dxa"/>
            <w:shd w:val="clear" w:color="auto" w:fill="auto"/>
            <w:hideMark/>
          </w:tcPr>
          <w:p w:rsidR="00B62587" w:rsidRPr="006233E8" w:rsidRDefault="00B62587" w:rsidP="00E13A2C">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98 1 00 51180</w:t>
            </w:r>
          </w:p>
        </w:tc>
        <w:tc>
          <w:tcPr>
            <w:tcW w:w="720" w:type="dxa"/>
            <w:shd w:val="clear" w:color="auto" w:fill="auto"/>
            <w:noWrap/>
            <w:hideMark/>
          </w:tcPr>
          <w:p w:rsidR="00B62587" w:rsidRPr="006233E8" w:rsidRDefault="00B62587" w:rsidP="00E13A2C">
            <w:pPr>
              <w:jc w:val="center"/>
              <w:rPr>
                <w:color w:val="000000"/>
                <w:sz w:val="22"/>
                <w:szCs w:val="22"/>
              </w:rPr>
            </w:pPr>
            <w:r w:rsidRPr="006233E8">
              <w:rPr>
                <w:color w:val="000000"/>
                <w:sz w:val="22"/>
                <w:szCs w:val="22"/>
              </w:rPr>
              <w:t>240</w:t>
            </w:r>
          </w:p>
        </w:tc>
        <w:tc>
          <w:tcPr>
            <w:tcW w:w="0" w:type="auto"/>
            <w:shd w:val="clear" w:color="auto" w:fill="auto"/>
            <w:noWrap/>
            <w:hideMark/>
          </w:tcPr>
          <w:p w:rsidR="00B62587" w:rsidRPr="006233E8" w:rsidRDefault="00B62587" w:rsidP="00E13A2C">
            <w:pPr>
              <w:jc w:val="right"/>
              <w:rPr>
                <w:color w:val="000000"/>
                <w:sz w:val="22"/>
                <w:szCs w:val="22"/>
              </w:rPr>
            </w:pPr>
            <w:r w:rsidRPr="006233E8">
              <w:rPr>
                <w:color w:val="000000"/>
                <w:sz w:val="22"/>
                <w:szCs w:val="22"/>
              </w:rPr>
              <w:t xml:space="preserve">9 </w:t>
            </w:r>
            <w:r>
              <w:rPr>
                <w:color w:val="000000"/>
                <w:sz w:val="22"/>
                <w:szCs w:val="22"/>
              </w:rPr>
              <w:t>149</w:t>
            </w:r>
            <w:r w:rsidRPr="006233E8">
              <w:rPr>
                <w:color w:val="000000"/>
                <w:sz w:val="22"/>
                <w:szCs w:val="22"/>
              </w:rPr>
              <w:t>,00</w:t>
            </w:r>
          </w:p>
        </w:tc>
      </w:tr>
    </w:tbl>
    <w:p w:rsidR="00B62587" w:rsidRDefault="00B62587" w:rsidP="00B62587">
      <w:pPr>
        <w:tabs>
          <w:tab w:val="left" w:pos="2772"/>
        </w:tabs>
        <w:jc w:val="both"/>
      </w:pPr>
    </w:p>
    <w:p w:rsidR="00B62587" w:rsidRDefault="00B62587" w:rsidP="00B62587">
      <w:pPr>
        <w:pStyle w:val="msonormalbullet1gif"/>
        <w:tabs>
          <w:tab w:val="left" w:pos="-142"/>
        </w:tabs>
        <w:spacing w:before="0" w:beforeAutospacing="0" w:after="0" w:afterAutospacing="0"/>
        <w:ind w:firstLine="709"/>
        <w:jc w:val="both"/>
        <w:rPr>
          <w:rFonts w:ascii="Calibri" w:hAnsi="Calibri"/>
          <w:b/>
          <w:sz w:val="28"/>
          <w:szCs w:val="28"/>
        </w:rPr>
      </w:pPr>
      <w:r w:rsidRPr="00E83648">
        <w:rPr>
          <w:sz w:val="28"/>
          <w:szCs w:val="28"/>
        </w:rPr>
        <w:t>1.</w:t>
      </w:r>
      <w:r>
        <w:rPr>
          <w:sz w:val="28"/>
          <w:szCs w:val="28"/>
        </w:rPr>
        <w:t>5</w:t>
      </w:r>
      <w:r w:rsidRPr="00E83648">
        <w:rPr>
          <w:sz w:val="28"/>
          <w:szCs w:val="28"/>
        </w:rPr>
        <w:t xml:space="preserve">     приложение № </w:t>
      </w:r>
      <w:r>
        <w:rPr>
          <w:sz w:val="28"/>
          <w:szCs w:val="28"/>
        </w:rPr>
        <w:t>13</w:t>
      </w:r>
      <w:r w:rsidRPr="00E83648">
        <w:rPr>
          <w:sz w:val="28"/>
          <w:szCs w:val="28"/>
        </w:rPr>
        <w:t xml:space="preserve"> изложить в следующей редакции</w:t>
      </w:r>
      <w:r w:rsidRPr="00E83648">
        <w:rPr>
          <w:rFonts w:ascii="Calibri" w:hAnsi="Calibri"/>
          <w:b/>
          <w:sz w:val="28"/>
          <w:szCs w:val="28"/>
        </w:rPr>
        <w:t xml:space="preserve">: </w:t>
      </w:r>
    </w:p>
    <w:p w:rsidR="00B62587" w:rsidRDefault="00B62587" w:rsidP="00B62587">
      <w:pPr>
        <w:tabs>
          <w:tab w:val="left" w:pos="6799"/>
          <w:tab w:val="right" w:pos="10205"/>
        </w:tabs>
        <w:autoSpaceDE w:val="0"/>
        <w:autoSpaceDN w:val="0"/>
        <w:adjustRightInd w:val="0"/>
      </w:pP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B62587" w:rsidTr="00E13A2C">
        <w:trPr>
          <w:trHeight w:val="1705"/>
        </w:trPr>
        <w:tc>
          <w:tcPr>
            <w:tcW w:w="4625" w:type="dxa"/>
            <w:tcBorders>
              <w:top w:val="nil"/>
              <w:left w:val="nil"/>
              <w:bottom w:val="nil"/>
              <w:right w:val="nil"/>
            </w:tcBorders>
          </w:tcPr>
          <w:p w:rsidR="00B62587" w:rsidRPr="006E098B" w:rsidRDefault="00B62587" w:rsidP="00E13A2C">
            <w:r>
              <w:t>Приложение 13</w:t>
            </w:r>
          </w:p>
          <w:p w:rsidR="00B62587" w:rsidRDefault="00B62587" w:rsidP="00E13A2C">
            <w:r>
              <w:t>к решению  Совета депутатов Воргинского сельского поселения Ершичского района Смоленской области</w:t>
            </w:r>
            <w:r w:rsidR="00E13A2C">
              <w:t xml:space="preserve"> </w:t>
            </w:r>
            <w:r w:rsidRPr="00867209">
              <w:t xml:space="preserve">от 21 декабря 2020 года  № 22  </w:t>
            </w:r>
            <w:r>
              <w:t xml:space="preserve">   </w:t>
            </w:r>
          </w:p>
          <w:p w:rsidR="00B62587" w:rsidRDefault="00B62587" w:rsidP="00E13A2C">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B62587" w:rsidRDefault="00B62587" w:rsidP="00E13A2C"/>
        </w:tc>
      </w:tr>
    </w:tbl>
    <w:p w:rsidR="00B62587" w:rsidRDefault="00B62587" w:rsidP="00B62587">
      <w:pPr>
        <w:tabs>
          <w:tab w:val="left" w:pos="5955"/>
        </w:tabs>
      </w:pPr>
      <w:r>
        <w:rPr>
          <w:b/>
        </w:rPr>
        <w:br w:type="textWrapping" w:clear="all"/>
        <w:t xml:space="preserve">                                                                    </w:t>
      </w:r>
    </w:p>
    <w:p w:rsidR="00B62587" w:rsidRPr="00285413" w:rsidRDefault="00B62587" w:rsidP="00B62587">
      <w:pPr>
        <w:tabs>
          <w:tab w:val="left" w:pos="2772"/>
        </w:tabs>
        <w:jc w:val="center"/>
        <w:rPr>
          <w:b/>
          <w:sz w:val="28"/>
        </w:rPr>
      </w:pPr>
      <w:r w:rsidRPr="00285413">
        <w:rPr>
          <w:b/>
          <w:sz w:val="28"/>
        </w:rPr>
        <w:t xml:space="preserve">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285413">
        <w:rPr>
          <w:b/>
          <w:sz w:val="28"/>
        </w:rPr>
        <w:t>непрограмным</w:t>
      </w:r>
      <w:proofErr w:type="spellEnd"/>
      <w:r w:rsidRPr="00285413">
        <w:rPr>
          <w:b/>
          <w:sz w:val="28"/>
        </w:rPr>
        <w:t xml:space="preserve"> направлениям деятельности), группам (группам и подгруппам) видов расходов классификации расходов бюджетов) на 2021 год</w:t>
      </w:r>
    </w:p>
    <w:p w:rsidR="00B62587" w:rsidRDefault="00B62587" w:rsidP="00B62587">
      <w:pPr>
        <w:tabs>
          <w:tab w:val="left" w:pos="2772"/>
        </w:tabs>
        <w:jc w:val="right"/>
        <w:rPr>
          <w:b/>
          <w:sz w:val="28"/>
        </w:rPr>
      </w:pPr>
    </w:p>
    <w:p w:rsidR="00B62587" w:rsidRDefault="00B62587" w:rsidP="00B62587">
      <w:pPr>
        <w:tabs>
          <w:tab w:val="left" w:pos="2772"/>
        </w:tabs>
        <w:jc w:val="right"/>
      </w:pPr>
      <w:r w:rsidRPr="00A508E0">
        <w:rPr>
          <w:b/>
          <w:sz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46"/>
        <w:gridCol w:w="436"/>
        <w:gridCol w:w="436"/>
        <w:gridCol w:w="1518"/>
        <w:gridCol w:w="546"/>
        <w:gridCol w:w="1371"/>
      </w:tblGrid>
      <w:tr w:rsidR="00B62587" w:rsidTr="00E13A2C">
        <w:trPr>
          <w:cantSplit/>
          <w:trHeight w:val="5244"/>
        </w:trPr>
        <w:tc>
          <w:tcPr>
            <w:tcW w:w="0" w:type="auto"/>
            <w:shd w:val="clear" w:color="auto" w:fill="auto"/>
            <w:vAlign w:val="center"/>
            <w:hideMark/>
          </w:tcPr>
          <w:p w:rsidR="00B62587" w:rsidRDefault="00B62587" w:rsidP="00E13A2C">
            <w:pPr>
              <w:jc w:val="center"/>
              <w:rPr>
                <w:b/>
                <w:bCs/>
                <w:sz w:val="18"/>
                <w:szCs w:val="18"/>
              </w:rPr>
            </w:pPr>
            <w:r>
              <w:rPr>
                <w:b/>
                <w:bCs/>
                <w:sz w:val="18"/>
                <w:szCs w:val="18"/>
              </w:rPr>
              <w:lastRenderedPageBreak/>
              <w:t>Наименование</w:t>
            </w:r>
          </w:p>
        </w:tc>
        <w:tc>
          <w:tcPr>
            <w:tcW w:w="0" w:type="auto"/>
            <w:shd w:val="clear" w:color="auto" w:fill="auto"/>
            <w:textDirection w:val="btLr"/>
            <w:vAlign w:val="center"/>
            <w:hideMark/>
          </w:tcPr>
          <w:p w:rsidR="00B62587" w:rsidRDefault="00B62587" w:rsidP="00E13A2C">
            <w:pPr>
              <w:jc w:val="center"/>
              <w:rPr>
                <w:b/>
                <w:bCs/>
                <w:sz w:val="18"/>
                <w:szCs w:val="18"/>
              </w:rPr>
            </w:pPr>
            <w:r>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0" w:type="auto"/>
            <w:shd w:val="clear" w:color="auto" w:fill="auto"/>
            <w:textDirection w:val="btLr"/>
            <w:vAlign w:val="center"/>
            <w:hideMark/>
          </w:tcPr>
          <w:p w:rsidR="00B62587" w:rsidRDefault="00B62587" w:rsidP="00E13A2C">
            <w:pPr>
              <w:jc w:val="center"/>
              <w:rPr>
                <w:b/>
                <w:bCs/>
                <w:sz w:val="18"/>
                <w:szCs w:val="18"/>
              </w:rPr>
            </w:pPr>
            <w:r>
              <w:rPr>
                <w:b/>
                <w:bCs/>
                <w:sz w:val="18"/>
                <w:szCs w:val="18"/>
              </w:rPr>
              <w:t>Раздел</w:t>
            </w:r>
          </w:p>
        </w:tc>
        <w:tc>
          <w:tcPr>
            <w:tcW w:w="0" w:type="auto"/>
            <w:shd w:val="clear" w:color="auto" w:fill="auto"/>
            <w:textDirection w:val="btLr"/>
            <w:vAlign w:val="center"/>
            <w:hideMark/>
          </w:tcPr>
          <w:p w:rsidR="00B62587" w:rsidRDefault="00B62587" w:rsidP="00E13A2C">
            <w:pPr>
              <w:jc w:val="center"/>
              <w:rPr>
                <w:b/>
                <w:bCs/>
                <w:sz w:val="18"/>
                <w:szCs w:val="18"/>
              </w:rPr>
            </w:pPr>
            <w:r>
              <w:rPr>
                <w:b/>
                <w:bCs/>
                <w:sz w:val="18"/>
                <w:szCs w:val="18"/>
              </w:rPr>
              <w:t>Подраздел</w:t>
            </w:r>
          </w:p>
        </w:tc>
        <w:tc>
          <w:tcPr>
            <w:tcW w:w="0" w:type="auto"/>
            <w:shd w:val="clear" w:color="auto" w:fill="auto"/>
            <w:textDirection w:val="btLr"/>
            <w:vAlign w:val="center"/>
            <w:hideMark/>
          </w:tcPr>
          <w:p w:rsidR="00B62587" w:rsidRDefault="00B62587" w:rsidP="00E13A2C">
            <w:pPr>
              <w:jc w:val="center"/>
              <w:rPr>
                <w:b/>
                <w:bCs/>
                <w:sz w:val="18"/>
                <w:szCs w:val="18"/>
              </w:rPr>
            </w:pPr>
            <w:r>
              <w:rPr>
                <w:b/>
                <w:bCs/>
                <w:sz w:val="18"/>
                <w:szCs w:val="18"/>
              </w:rPr>
              <w:t>Целевая статья</w:t>
            </w:r>
          </w:p>
        </w:tc>
        <w:tc>
          <w:tcPr>
            <w:tcW w:w="0" w:type="auto"/>
            <w:shd w:val="clear" w:color="auto" w:fill="auto"/>
            <w:textDirection w:val="btLr"/>
            <w:vAlign w:val="center"/>
            <w:hideMark/>
          </w:tcPr>
          <w:p w:rsidR="00B62587" w:rsidRDefault="00B62587" w:rsidP="00E13A2C">
            <w:pPr>
              <w:jc w:val="center"/>
              <w:rPr>
                <w:b/>
                <w:bCs/>
                <w:sz w:val="18"/>
                <w:szCs w:val="18"/>
              </w:rPr>
            </w:pPr>
            <w:r>
              <w:rPr>
                <w:b/>
                <w:bCs/>
                <w:sz w:val="18"/>
                <w:szCs w:val="18"/>
              </w:rPr>
              <w:t>Вид расходов</w:t>
            </w:r>
          </w:p>
        </w:tc>
        <w:tc>
          <w:tcPr>
            <w:tcW w:w="0" w:type="auto"/>
            <w:shd w:val="clear" w:color="auto" w:fill="auto"/>
            <w:vAlign w:val="center"/>
            <w:hideMark/>
          </w:tcPr>
          <w:p w:rsidR="00B62587" w:rsidRDefault="00B62587" w:rsidP="00E13A2C">
            <w:pPr>
              <w:jc w:val="center"/>
              <w:rPr>
                <w:b/>
                <w:bCs/>
                <w:sz w:val="18"/>
                <w:szCs w:val="18"/>
              </w:rPr>
            </w:pPr>
            <w:r>
              <w:rPr>
                <w:b/>
                <w:bCs/>
                <w:sz w:val="18"/>
                <w:szCs w:val="18"/>
              </w:rPr>
              <w:t xml:space="preserve">Сумма  </w:t>
            </w:r>
          </w:p>
        </w:tc>
      </w:tr>
      <w:tr w:rsidR="00B62587" w:rsidTr="00E13A2C">
        <w:trPr>
          <w:cantSplit/>
          <w:trHeight w:val="20"/>
        </w:trPr>
        <w:tc>
          <w:tcPr>
            <w:tcW w:w="0" w:type="auto"/>
            <w:shd w:val="clear" w:color="auto" w:fill="auto"/>
            <w:vAlign w:val="bottom"/>
            <w:hideMark/>
          </w:tcPr>
          <w:p w:rsidR="00B62587" w:rsidRDefault="00B62587" w:rsidP="00E13A2C">
            <w:pPr>
              <w:jc w:val="center"/>
            </w:pPr>
            <w:r>
              <w:t>1</w:t>
            </w:r>
          </w:p>
        </w:tc>
        <w:tc>
          <w:tcPr>
            <w:tcW w:w="0" w:type="auto"/>
            <w:shd w:val="clear" w:color="auto" w:fill="auto"/>
            <w:noWrap/>
            <w:vAlign w:val="bottom"/>
            <w:hideMark/>
          </w:tcPr>
          <w:p w:rsidR="00B62587" w:rsidRDefault="00B62587" w:rsidP="00E13A2C">
            <w:pPr>
              <w:jc w:val="center"/>
            </w:pPr>
            <w:r>
              <w:t>2</w:t>
            </w:r>
          </w:p>
        </w:tc>
        <w:tc>
          <w:tcPr>
            <w:tcW w:w="0" w:type="auto"/>
            <w:shd w:val="clear" w:color="auto" w:fill="auto"/>
            <w:noWrap/>
            <w:vAlign w:val="bottom"/>
            <w:hideMark/>
          </w:tcPr>
          <w:p w:rsidR="00B62587" w:rsidRDefault="00B62587" w:rsidP="00E13A2C">
            <w:pPr>
              <w:jc w:val="center"/>
            </w:pPr>
            <w:r>
              <w:t>3</w:t>
            </w:r>
          </w:p>
        </w:tc>
        <w:tc>
          <w:tcPr>
            <w:tcW w:w="0" w:type="auto"/>
            <w:shd w:val="clear" w:color="auto" w:fill="auto"/>
            <w:noWrap/>
            <w:vAlign w:val="bottom"/>
            <w:hideMark/>
          </w:tcPr>
          <w:p w:rsidR="00B62587" w:rsidRDefault="00B62587" w:rsidP="00E13A2C">
            <w:pPr>
              <w:jc w:val="center"/>
            </w:pPr>
            <w:r>
              <w:t>4</w:t>
            </w:r>
          </w:p>
        </w:tc>
        <w:tc>
          <w:tcPr>
            <w:tcW w:w="0" w:type="auto"/>
            <w:shd w:val="clear" w:color="auto" w:fill="auto"/>
            <w:noWrap/>
            <w:vAlign w:val="bottom"/>
            <w:hideMark/>
          </w:tcPr>
          <w:p w:rsidR="00B62587" w:rsidRDefault="00B62587" w:rsidP="00E13A2C">
            <w:pPr>
              <w:jc w:val="center"/>
            </w:pPr>
            <w:r>
              <w:t>5</w:t>
            </w:r>
          </w:p>
        </w:tc>
        <w:tc>
          <w:tcPr>
            <w:tcW w:w="0" w:type="auto"/>
            <w:shd w:val="clear" w:color="000000" w:fill="FFFFFF"/>
            <w:noWrap/>
            <w:vAlign w:val="bottom"/>
            <w:hideMark/>
          </w:tcPr>
          <w:p w:rsidR="00B62587" w:rsidRDefault="00B62587" w:rsidP="00E13A2C">
            <w:pPr>
              <w:jc w:val="center"/>
            </w:pPr>
            <w:r>
              <w:t>6</w:t>
            </w:r>
          </w:p>
        </w:tc>
        <w:tc>
          <w:tcPr>
            <w:tcW w:w="0" w:type="auto"/>
            <w:shd w:val="clear" w:color="auto" w:fill="auto"/>
            <w:noWrap/>
            <w:vAlign w:val="bottom"/>
            <w:hideMark/>
          </w:tcPr>
          <w:p w:rsidR="00B62587" w:rsidRDefault="00B62587" w:rsidP="00E13A2C">
            <w:pPr>
              <w:jc w:val="center"/>
            </w:pPr>
            <w:r>
              <w:t>7</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4 671 064,45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2 292 318,60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C963E4">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C963E4">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C963E4">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C963E4">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1 426 849,60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1 140 500,00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1 140 500,00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285 349,60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285 349,60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Межбюджетные трансферты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500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540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7857EF">
            <w:pPr>
              <w:jc w:val="right"/>
              <w:rPr>
                <w:color w:val="000000"/>
                <w:sz w:val="22"/>
                <w:szCs w:val="22"/>
              </w:rPr>
            </w:pPr>
            <w:r>
              <w:rPr>
                <w:color w:val="000000"/>
                <w:sz w:val="22"/>
                <w:szCs w:val="22"/>
              </w:rPr>
              <w:t>25</w:t>
            </w:r>
            <w:r w:rsidR="007857EF">
              <w:rPr>
                <w:color w:val="000000"/>
                <w:sz w:val="22"/>
                <w:szCs w:val="22"/>
              </w:rPr>
              <w:t>8</w:t>
            </w:r>
            <w:r>
              <w:rPr>
                <w:color w:val="000000"/>
                <w:sz w:val="22"/>
                <w:szCs w:val="22"/>
              </w:rPr>
              <w:t xml:space="preserve"> 332,00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7857EF" w:rsidP="007857EF">
            <w:pPr>
              <w:jc w:val="right"/>
              <w:rPr>
                <w:color w:val="000000"/>
                <w:sz w:val="22"/>
                <w:szCs w:val="22"/>
              </w:rPr>
            </w:pPr>
            <w:r>
              <w:rPr>
                <w:color w:val="000000"/>
                <w:sz w:val="22"/>
                <w:szCs w:val="22"/>
              </w:rPr>
              <w:t>255</w:t>
            </w:r>
            <w:r w:rsidR="00B62587">
              <w:rPr>
                <w:color w:val="000000"/>
                <w:sz w:val="22"/>
                <w:szCs w:val="22"/>
              </w:rPr>
              <w:t xml:space="preserve"> 332,00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Pr>
                <w:color w:val="000000"/>
                <w:sz w:val="22"/>
                <w:szCs w:val="22"/>
              </w:rPr>
              <w:t>70</w:t>
            </w:r>
            <w:r w:rsidRPr="008A61F0">
              <w:rPr>
                <w:color w:val="000000"/>
                <w:sz w:val="22"/>
                <w:szCs w:val="22"/>
              </w:rPr>
              <w:t xml:space="preserve">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Pr>
                <w:color w:val="000000"/>
                <w:sz w:val="22"/>
                <w:szCs w:val="22"/>
              </w:rPr>
              <w:t>70</w:t>
            </w:r>
            <w:r w:rsidRPr="008A61F0">
              <w:rPr>
                <w:color w:val="000000"/>
                <w:sz w:val="22"/>
                <w:szCs w:val="22"/>
              </w:rPr>
              <w:t xml:space="preserve">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Расходы на обеспечение функций органов местного самоуправления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Pr>
                <w:color w:val="000000"/>
                <w:sz w:val="22"/>
                <w:szCs w:val="22"/>
              </w:rPr>
              <w:t>70</w:t>
            </w:r>
            <w:r w:rsidRPr="008A61F0">
              <w:rPr>
                <w:color w:val="000000"/>
                <w:sz w:val="22"/>
                <w:szCs w:val="22"/>
              </w:rPr>
              <w:t xml:space="preserve">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pPr>
            <w:r>
              <w:rPr>
                <w:color w:val="000000"/>
                <w:sz w:val="22"/>
                <w:szCs w:val="22"/>
              </w:rPr>
              <w:t>70</w:t>
            </w:r>
            <w:r w:rsidRPr="008A61F0">
              <w:rPr>
                <w:color w:val="000000"/>
                <w:sz w:val="22"/>
                <w:szCs w:val="22"/>
              </w:rPr>
              <w:t xml:space="preserve">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70 016,00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185 316,00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551"/>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18"/>
        </w:trPr>
        <w:tc>
          <w:tcPr>
            <w:tcW w:w="0" w:type="auto"/>
            <w:shd w:val="clear" w:color="auto" w:fill="auto"/>
            <w:hideMark/>
          </w:tcPr>
          <w:p w:rsidR="00B62587" w:rsidRDefault="00B62587" w:rsidP="00E13A2C">
            <w:pPr>
              <w:rPr>
                <w:color w:val="000000"/>
                <w:sz w:val="22"/>
                <w:szCs w:val="22"/>
              </w:rPr>
            </w:pPr>
            <w:r w:rsidRPr="0003249A">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pPr>
              <w:jc w:val="center"/>
              <w:rPr>
                <w:color w:val="000000"/>
                <w:sz w:val="22"/>
                <w:szCs w:val="22"/>
              </w:rPr>
            </w:pPr>
            <w:r w:rsidRPr="0003249A">
              <w:rPr>
                <w:color w:val="000000"/>
                <w:sz w:val="22"/>
                <w:szCs w:val="22"/>
              </w:rPr>
              <w:t>11Я1600000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rPr>
                <w:color w:val="000000"/>
                <w:sz w:val="22"/>
                <w:szCs w:val="22"/>
              </w:rPr>
            </w:pPr>
            <w:r w:rsidRPr="0003249A">
              <w:rPr>
                <w:color w:val="000000"/>
                <w:sz w:val="22"/>
                <w:szCs w:val="22"/>
              </w:rPr>
              <w:t>175</w:t>
            </w:r>
            <w:r>
              <w:rPr>
                <w:color w:val="000000"/>
                <w:sz w:val="22"/>
                <w:szCs w:val="22"/>
              </w:rPr>
              <w:t xml:space="preserve"> </w:t>
            </w:r>
            <w:r w:rsidRPr="0003249A">
              <w:rPr>
                <w:color w:val="000000"/>
                <w:sz w:val="22"/>
                <w:szCs w:val="22"/>
              </w:rPr>
              <w:t>316</w:t>
            </w:r>
            <w:r>
              <w:rPr>
                <w:color w:val="000000"/>
                <w:sz w:val="22"/>
                <w:szCs w:val="22"/>
              </w:rPr>
              <w:t>,00</w:t>
            </w:r>
          </w:p>
        </w:tc>
      </w:tr>
      <w:tr w:rsidR="00B62587" w:rsidTr="00E13A2C">
        <w:trPr>
          <w:cantSplit/>
          <w:trHeight w:val="275"/>
        </w:trPr>
        <w:tc>
          <w:tcPr>
            <w:tcW w:w="0" w:type="auto"/>
            <w:shd w:val="clear" w:color="auto" w:fill="auto"/>
            <w:hideMark/>
          </w:tcPr>
          <w:p w:rsidR="00B62587" w:rsidRDefault="00B62587" w:rsidP="00E13A2C">
            <w:pPr>
              <w:rPr>
                <w:color w:val="000000"/>
                <w:sz w:val="22"/>
                <w:szCs w:val="22"/>
              </w:rPr>
            </w:pPr>
            <w:r w:rsidRPr="0003249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r w:rsidRPr="00997EFD">
              <w:t>11Я16L2990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7E7547">
              <w:rPr>
                <w:color w:val="000000"/>
                <w:sz w:val="22"/>
                <w:szCs w:val="22"/>
              </w:rPr>
              <w:t>175</w:t>
            </w:r>
            <w:r>
              <w:rPr>
                <w:color w:val="000000"/>
                <w:sz w:val="22"/>
                <w:szCs w:val="22"/>
              </w:rPr>
              <w:t xml:space="preserve"> </w:t>
            </w:r>
            <w:r w:rsidRPr="007E7547">
              <w:rPr>
                <w:color w:val="000000"/>
                <w:sz w:val="22"/>
                <w:szCs w:val="22"/>
              </w:rPr>
              <w:t>316,00</w:t>
            </w:r>
          </w:p>
        </w:tc>
      </w:tr>
      <w:tr w:rsidR="00B62587" w:rsidTr="00E13A2C">
        <w:trPr>
          <w:cantSplit/>
          <w:trHeight w:val="187"/>
        </w:trPr>
        <w:tc>
          <w:tcPr>
            <w:tcW w:w="0" w:type="auto"/>
            <w:shd w:val="clear" w:color="auto" w:fill="auto"/>
            <w:hideMark/>
          </w:tcPr>
          <w:p w:rsidR="00B62587" w:rsidRDefault="00B62587" w:rsidP="00E13A2C">
            <w:pPr>
              <w:rPr>
                <w:color w:val="000000"/>
                <w:sz w:val="22"/>
                <w:szCs w:val="22"/>
              </w:rPr>
            </w:pPr>
            <w:r w:rsidRPr="0003249A">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r w:rsidRPr="00997EFD">
              <w:t>11Я16L2990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7E7547">
              <w:rPr>
                <w:color w:val="000000"/>
                <w:sz w:val="22"/>
                <w:szCs w:val="22"/>
              </w:rPr>
              <w:t>175</w:t>
            </w:r>
            <w:r>
              <w:rPr>
                <w:color w:val="000000"/>
                <w:sz w:val="22"/>
                <w:szCs w:val="22"/>
              </w:rPr>
              <w:t xml:space="preserve"> </w:t>
            </w:r>
            <w:r w:rsidRPr="007E7547">
              <w:rPr>
                <w:color w:val="000000"/>
                <w:sz w:val="22"/>
                <w:szCs w:val="22"/>
              </w:rPr>
              <w:t>316,00</w:t>
            </w:r>
          </w:p>
        </w:tc>
      </w:tr>
      <w:tr w:rsidR="00B62587" w:rsidTr="00E13A2C">
        <w:trPr>
          <w:cantSplit/>
          <w:trHeight w:val="427"/>
        </w:trPr>
        <w:tc>
          <w:tcPr>
            <w:tcW w:w="0" w:type="auto"/>
            <w:shd w:val="clear" w:color="auto" w:fill="auto"/>
            <w:hideMark/>
          </w:tcPr>
          <w:p w:rsidR="00B62587" w:rsidRDefault="00B62587" w:rsidP="00E13A2C">
            <w:pPr>
              <w:rPr>
                <w:color w:val="000000"/>
                <w:sz w:val="22"/>
                <w:szCs w:val="22"/>
              </w:rPr>
            </w:pPr>
            <w:r w:rsidRPr="0003249A">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Default="00B62587" w:rsidP="00E13A2C">
            <w:r w:rsidRPr="00997EFD">
              <w:t>11Я16L2990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pPr>
            <w:r w:rsidRPr="007E7547">
              <w:rPr>
                <w:color w:val="000000"/>
                <w:sz w:val="22"/>
                <w:szCs w:val="22"/>
              </w:rPr>
              <w:t>175</w:t>
            </w:r>
            <w:r>
              <w:rPr>
                <w:color w:val="000000"/>
                <w:sz w:val="22"/>
                <w:szCs w:val="22"/>
              </w:rPr>
              <w:t xml:space="preserve"> </w:t>
            </w:r>
            <w:r w:rsidRPr="007E7547">
              <w:rPr>
                <w:color w:val="000000"/>
                <w:sz w:val="22"/>
                <w:szCs w:val="22"/>
              </w:rPr>
              <w:t>316,00</w:t>
            </w:r>
          </w:p>
        </w:tc>
      </w:tr>
      <w:tr w:rsidR="00B62587" w:rsidTr="00E13A2C">
        <w:trPr>
          <w:cantSplit/>
          <w:trHeight w:val="115"/>
        </w:trPr>
        <w:tc>
          <w:tcPr>
            <w:tcW w:w="0" w:type="auto"/>
            <w:shd w:val="clear" w:color="auto" w:fill="auto"/>
            <w:hideMark/>
          </w:tcPr>
          <w:p w:rsidR="00B62587" w:rsidRPr="0003249A" w:rsidRDefault="00B62587" w:rsidP="00E13A2C">
            <w:pPr>
              <w:rPr>
                <w:color w:val="000000"/>
                <w:sz w:val="22"/>
                <w:szCs w:val="22"/>
              </w:rPr>
            </w:pPr>
            <w:r w:rsidRPr="00A0151C">
              <w:rPr>
                <w:color w:val="000000"/>
                <w:sz w:val="22"/>
                <w:szCs w:val="22"/>
              </w:rPr>
              <w:t>Прочие общегосударственные расходы</w:t>
            </w:r>
          </w:p>
        </w:tc>
        <w:tc>
          <w:tcPr>
            <w:tcW w:w="0" w:type="auto"/>
            <w:shd w:val="clear" w:color="auto" w:fill="auto"/>
            <w:noWrap/>
            <w:hideMark/>
          </w:tcPr>
          <w:p w:rsidR="00B62587" w:rsidRDefault="00B62587" w:rsidP="00E13A2C">
            <w:r w:rsidRPr="00FC571D">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0" w:type="auto"/>
            <w:shd w:val="clear" w:color="auto" w:fill="auto"/>
            <w:noWrap/>
            <w:hideMark/>
          </w:tcPr>
          <w:p w:rsidR="00B62587" w:rsidRPr="00997EFD" w:rsidRDefault="00B62587" w:rsidP="00E13A2C">
            <w:r>
              <w:t>7700000000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Pr="007E7547" w:rsidRDefault="00B62587" w:rsidP="00E13A2C">
            <w:pPr>
              <w:jc w:val="right"/>
              <w:rPr>
                <w:color w:val="000000"/>
                <w:sz w:val="22"/>
                <w:szCs w:val="22"/>
              </w:rPr>
            </w:pPr>
            <w:r>
              <w:rPr>
                <w:color w:val="000000"/>
                <w:sz w:val="22"/>
                <w:szCs w:val="22"/>
              </w:rPr>
              <w:t>3 000,00</w:t>
            </w:r>
          </w:p>
        </w:tc>
      </w:tr>
      <w:tr w:rsidR="00B62587" w:rsidTr="00E13A2C">
        <w:trPr>
          <w:cantSplit/>
          <w:trHeight w:val="125"/>
        </w:trPr>
        <w:tc>
          <w:tcPr>
            <w:tcW w:w="0" w:type="auto"/>
            <w:shd w:val="clear" w:color="auto" w:fill="auto"/>
            <w:hideMark/>
          </w:tcPr>
          <w:p w:rsidR="00B62587" w:rsidRPr="0003249A" w:rsidRDefault="00B62587" w:rsidP="00E13A2C">
            <w:pPr>
              <w:rPr>
                <w:color w:val="000000"/>
                <w:sz w:val="22"/>
                <w:szCs w:val="22"/>
              </w:rPr>
            </w:pPr>
            <w:r w:rsidRPr="00A0151C">
              <w:rPr>
                <w:color w:val="000000"/>
                <w:sz w:val="22"/>
                <w:szCs w:val="22"/>
              </w:rPr>
              <w:t xml:space="preserve">Основное </w:t>
            </w:r>
            <w:proofErr w:type="spellStart"/>
            <w:r w:rsidRPr="00A0151C">
              <w:rPr>
                <w:color w:val="000000"/>
                <w:sz w:val="22"/>
                <w:szCs w:val="22"/>
              </w:rPr>
              <w:t>мероприятьие</w:t>
            </w:r>
            <w:proofErr w:type="spellEnd"/>
            <w:r w:rsidRPr="00A0151C">
              <w:rPr>
                <w:color w:val="000000"/>
                <w:sz w:val="22"/>
                <w:szCs w:val="22"/>
              </w:rPr>
              <w:t xml:space="preserve"> (вне подпрограмм)</w:t>
            </w:r>
          </w:p>
        </w:tc>
        <w:tc>
          <w:tcPr>
            <w:tcW w:w="0" w:type="auto"/>
            <w:shd w:val="clear" w:color="auto" w:fill="auto"/>
            <w:noWrap/>
            <w:hideMark/>
          </w:tcPr>
          <w:p w:rsidR="00B62587" w:rsidRDefault="00B62587" w:rsidP="00E13A2C">
            <w:r w:rsidRPr="00FC571D">
              <w:rPr>
                <w:color w:val="000000"/>
                <w:sz w:val="22"/>
                <w:szCs w:val="22"/>
              </w:rPr>
              <w:t>911</w:t>
            </w:r>
          </w:p>
        </w:tc>
        <w:tc>
          <w:tcPr>
            <w:tcW w:w="0" w:type="auto"/>
            <w:shd w:val="clear" w:color="auto" w:fill="auto"/>
            <w:noWrap/>
            <w:hideMark/>
          </w:tcPr>
          <w:p w:rsidR="00B62587" w:rsidRDefault="00B62587" w:rsidP="00E13A2C">
            <w:r w:rsidRPr="00062BAF">
              <w:rPr>
                <w:color w:val="000000"/>
                <w:sz w:val="22"/>
                <w:szCs w:val="22"/>
              </w:rPr>
              <w:t>01</w:t>
            </w:r>
          </w:p>
        </w:tc>
        <w:tc>
          <w:tcPr>
            <w:tcW w:w="0" w:type="auto"/>
            <w:shd w:val="clear" w:color="auto" w:fill="auto"/>
            <w:noWrap/>
            <w:hideMark/>
          </w:tcPr>
          <w:p w:rsidR="00B62587" w:rsidRDefault="00B62587" w:rsidP="00E13A2C">
            <w:r w:rsidRPr="0042698D">
              <w:rPr>
                <w:color w:val="000000"/>
                <w:sz w:val="22"/>
                <w:szCs w:val="22"/>
              </w:rPr>
              <w:t>13</w:t>
            </w:r>
          </w:p>
        </w:tc>
        <w:tc>
          <w:tcPr>
            <w:tcW w:w="0" w:type="auto"/>
            <w:shd w:val="clear" w:color="auto" w:fill="auto"/>
            <w:noWrap/>
            <w:hideMark/>
          </w:tcPr>
          <w:p w:rsidR="00B62587" w:rsidRPr="00997EFD" w:rsidRDefault="00B62587" w:rsidP="00E13A2C">
            <w:r>
              <w:t>77Я0000000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D2651E">
              <w:rPr>
                <w:color w:val="000000"/>
                <w:sz w:val="22"/>
                <w:szCs w:val="22"/>
              </w:rPr>
              <w:t>3 000,00</w:t>
            </w:r>
          </w:p>
        </w:tc>
      </w:tr>
      <w:tr w:rsidR="00B62587" w:rsidTr="00E13A2C">
        <w:trPr>
          <w:cantSplit/>
          <w:trHeight w:val="138"/>
        </w:trPr>
        <w:tc>
          <w:tcPr>
            <w:tcW w:w="0" w:type="auto"/>
            <w:shd w:val="clear" w:color="auto" w:fill="auto"/>
            <w:hideMark/>
          </w:tcPr>
          <w:p w:rsidR="00B62587" w:rsidRPr="0003249A" w:rsidRDefault="00B62587" w:rsidP="00E13A2C">
            <w:pPr>
              <w:rPr>
                <w:color w:val="000000"/>
                <w:sz w:val="22"/>
                <w:szCs w:val="22"/>
              </w:rPr>
            </w:pPr>
            <w:r w:rsidRPr="00A0151C">
              <w:rPr>
                <w:color w:val="000000"/>
                <w:sz w:val="22"/>
                <w:szCs w:val="22"/>
              </w:rPr>
              <w:t>Расходы на оплату членских взносов</w:t>
            </w:r>
          </w:p>
        </w:tc>
        <w:tc>
          <w:tcPr>
            <w:tcW w:w="0" w:type="auto"/>
            <w:shd w:val="clear" w:color="auto" w:fill="auto"/>
            <w:noWrap/>
            <w:hideMark/>
          </w:tcPr>
          <w:p w:rsidR="00B62587" w:rsidRDefault="00B62587" w:rsidP="00E13A2C">
            <w:r w:rsidRPr="00FC571D">
              <w:rPr>
                <w:color w:val="000000"/>
                <w:sz w:val="22"/>
                <w:szCs w:val="22"/>
              </w:rPr>
              <w:t>911</w:t>
            </w:r>
          </w:p>
        </w:tc>
        <w:tc>
          <w:tcPr>
            <w:tcW w:w="0" w:type="auto"/>
            <w:shd w:val="clear" w:color="auto" w:fill="auto"/>
            <w:noWrap/>
            <w:hideMark/>
          </w:tcPr>
          <w:p w:rsidR="00B62587" w:rsidRDefault="00B62587" w:rsidP="00E13A2C">
            <w:r w:rsidRPr="00062BAF">
              <w:rPr>
                <w:color w:val="000000"/>
                <w:sz w:val="22"/>
                <w:szCs w:val="22"/>
              </w:rPr>
              <w:t>01</w:t>
            </w:r>
          </w:p>
        </w:tc>
        <w:tc>
          <w:tcPr>
            <w:tcW w:w="0" w:type="auto"/>
            <w:shd w:val="clear" w:color="auto" w:fill="auto"/>
            <w:noWrap/>
            <w:hideMark/>
          </w:tcPr>
          <w:p w:rsidR="00B62587" w:rsidRDefault="00B62587" w:rsidP="00E13A2C">
            <w:r w:rsidRPr="0042698D">
              <w:rPr>
                <w:color w:val="000000"/>
                <w:sz w:val="22"/>
                <w:szCs w:val="22"/>
              </w:rPr>
              <w:t>13</w:t>
            </w:r>
          </w:p>
        </w:tc>
        <w:tc>
          <w:tcPr>
            <w:tcW w:w="0" w:type="auto"/>
            <w:shd w:val="clear" w:color="auto" w:fill="auto"/>
            <w:noWrap/>
            <w:hideMark/>
          </w:tcPr>
          <w:p w:rsidR="00B62587" w:rsidRDefault="00B62587" w:rsidP="00E13A2C">
            <w:r w:rsidRPr="00495583">
              <w:t>77Я0022120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Default="00B62587" w:rsidP="00E13A2C">
            <w:pPr>
              <w:jc w:val="right"/>
            </w:pPr>
            <w:r w:rsidRPr="00D2651E">
              <w:rPr>
                <w:color w:val="000000"/>
                <w:sz w:val="22"/>
                <w:szCs w:val="22"/>
              </w:rPr>
              <w:t>3 000,00</w:t>
            </w:r>
          </w:p>
        </w:tc>
      </w:tr>
      <w:tr w:rsidR="00B62587" w:rsidTr="00E13A2C">
        <w:trPr>
          <w:cantSplit/>
          <w:trHeight w:val="125"/>
        </w:trPr>
        <w:tc>
          <w:tcPr>
            <w:tcW w:w="0" w:type="auto"/>
            <w:shd w:val="clear" w:color="auto" w:fill="auto"/>
            <w:hideMark/>
          </w:tcPr>
          <w:p w:rsidR="00B62587" w:rsidRPr="0003249A" w:rsidRDefault="00B62587" w:rsidP="00E13A2C">
            <w:pPr>
              <w:rPr>
                <w:color w:val="000000"/>
                <w:sz w:val="22"/>
                <w:szCs w:val="22"/>
              </w:rPr>
            </w:pPr>
            <w:r w:rsidRPr="00A0151C">
              <w:rPr>
                <w:color w:val="000000"/>
                <w:sz w:val="22"/>
                <w:szCs w:val="22"/>
              </w:rPr>
              <w:t>Иные бюджетные ассигнования</w:t>
            </w:r>
          </w:p>
        </w:tc>
        <w:tc>
          <w:tcPr>
            <w:tcW w:w="0" w:type="auto"/>
            <w:shd w:val="clear" w:color="auto" w:fill="auto"/>
            <w:noWrap/>
            <w:hideMark/>
          </w:tcPr>
          <w:p w:rsidR="00B62587" w:rsidRDefault="00B62587" w:rsidP="00E13A2C">
            <w:r w:rsidRPr="00FC571D">
              <w:rPr>
                <w:color w:val="000000"/>
                <w:sz w:val="22"/>
                <w:szCs w:val="22"/>
              </w:rPr>
              <w:t>911</w:t>
            </w:r>
          </w:p>
        </w:tc>
        <w:tc>
          <w:tcPr>
            <w:tcW w:w="0" w:type="auto"/>
            <w:shd w:val="clear" w:color="auto" w:fill="auto"/>
            <w:noWrap/>
            <w:hideMark/>
          </w:tcPr>
          <w:p w:rsidR="00B62587" w:rsidRDefault="00B62587" w:rsidP="00E13A2C">
            <w:r w:rsidRPr="00062BAF">
              <w:rPr>
                <w:color w:val="000000"/>
                <w:sz w:val="22"/>
                <w:szCs w:val="22"/>
              </w:rPr>
              <w:t>01</w:t>
            </w:r>
          </w:p>
        </w:tc>
        <w:tc>
          <w:tcPr>
            <w:tcW w:w="0" w:type="auto"/>
            <w:shd w:val="clear" w:color="auto" w:fill="auto"/>
            <w:noWrap/>
            <w:hideMark/>
          </w:tcPr>
          <w:p w:rsidR="00B62587" w:rsidRDefault="00B62587" w:rsidP="00E13A2C">
            <w:r w:rsidRPr="0042698D">
              <w:rPr>
                <w:color w:val="000000"/>
                <w:sz w:val="22"/>
                <w:szCs w:val="22"/>
              </w:rPr>
              <w:t>13</w:t>
            </w:r>
          </w:p>
        </w:tc>
        <w:tc>
          <w:tcPr>
            <w:tcW w:w="0" w:type="auto"/>
            <w:shd w:val="clear" w:color="auto" w:fill="auto"/>
            <w:noWrap/>
            <w:hideMark/>
          </w:tcPr>
          <w:p w:rsidR="00B62587" w:rsidRDefault="00B62587" w:rsidP="00E13A2C">
            <w:r w:rsidRPr="00495583">
              <w:t>77Я0022120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pPr>
            <w:r w:rsidRPr="00D2651E">
              <w:rPr>
                <w:color w:val="000000"/>
                <w:sz w:val="22"/>
                <w:szCs w:val="22"/>
              </w:rPr>
              <w:t>3 000,00</w:t>
            </w:r>
          </w:p>
        </w:tc>
      </w:tr>
      <w:tr w:rsidR="00B62587" w:rsidTr="00E13A2C">
        <w:trPr>
          <w:cantSplit/>
          <w:trHeight w:val="200"/>
        </w:trPr>
        <w:tc>
          <w:tcPr>
            <w:tcW w:w="0" w:type="auto"/>
            <w:shd w:val="clear" w:color="auto" w:fill="auto"/>
            <w:hideMark/>
          </w:tcPr>
          <w:p w:rsidR="00B62587" w:rsidRPr="0003249A" w:rsidRDefault="00B62587" w:rsidP="00E13A2C">
            <w:pPr>
              <w:rPr>
                <w:color w:val="000000"/>
                <w:sz w:val="22"/>
                <w:szCs w:val="22"/>
              </w:rPr>
            </w:pPr>
            <w:r w:rsidRPr="00A0151C">
              <w:rPr>
                <w:color w:val="000000"/>
                <w:sz w:val="22"/>
                <w:szCs w:val="22"/>
              </w:rPr>
              <w:t>Уплата налогов, сборов и иных платежей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r w:rsidRPr="00062BAF">
              <w:rPr>
                <w:color w:val="000000"/>
                <w:sz w:val="22"/>
                <w:szCs w:val="22"/>
              </w:rPr>
              <w:t>01</w:t>
            </w:r>
          </w:p>
        </w:tc>
        <w:tc>
          <w:tcPr>
            <w:tcW w:w="0" w:type="auto"/>
            <w:shd w:val="clear" w:color="auto" w:fill="auto"/>
            <w:noWrap/>
            <w:hideMark/>
          </w:tcPr>
          <w:p w:rsidR="00B62587" w:rsidRDefault="00B62587" w:rsidP="00E13A2C">
            <w:r w:rsidRPr="0042698D">
              <w:rPr>
                <w:color w:val="000000"/>
                <w:sz w:val="22"/>
                <w:szCs w:val="22"/>
              </w:rPr>
              <w:t>13</w:t>
            </w:r>
          </w:p>
        </w:tc>
        <w:tc>
          <w:tcPr>
            <w:tcW w:w="0" w:type="auto"/>
            <w:shd w:val="clear" w:color="auto" w:fill="auto"/>
            <w:noWrap/>
            <w:hideMark/>
          </w:tcPr>
          <w:p w:rsidR="00B62587" w:rsidRPr="00997EFD" w:rsidRDefault="00B62587" w:rsidP="00E13A2C">
            <w:r>
              <w:t>77Я0022120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0" w:type="auto"/>
            <w:shd w:val="clear" w:color="auto" w:fill="auto"/>
            <w:noWrap/>
            <w:hideMark/>
          </w:tcPr>
          <w:p w:rsidR="00B62587" w:rsidRDefault="00B62587" w:rsidP="00E13A2C">
            <w:pPr>
              <w:jc w:val="right"/>
            </w:pPr>
            <w:r w:rsidRPr="00D2651E">
              <w:rPr>
                <w:color w:val="000000"/>
                <w:sz w:val="22"/>
                <w:szCs w:val="22"/>
              </w:rPr>
              <w:t>3 000,00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НАЦИОНАЛЬНАЯ ОБОРОНА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30 851,00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30 851,00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9 149,00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9 149,00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НАЦИОНАЛЬНАЯ ЭКОНОМИКА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94B28">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94B28">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94B28">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94B28">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D94B28">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C56C00">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C56C00">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569 314,45</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1 624 431,40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Жилищное хозяйство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Коммунальное хозяйство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7C459B">
              <w:rPr>
                <w:color w:val="000000"/>
                <w:sz w:val="22"/>
                <w:szCs w:val="22"/>
              </w:rPr>
              <w:t>1 138 431,40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7C459B">
              <w:rPr>
                <w:color w:val="000000"/>
                <w:sz w:val="22"/>
                <w:szCs w:val="22"/>
              </w:rPr>
              <w:t>1 138 431,40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r w:rsidRPr="007C459B">
              <w:rPr>
                <w:color w:val="000000"/>
                <w:sz w:val="22"/>
                <w:szCs w:val="22"/>
              </w:rPr>
              <w:t>1 138 431,40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1 138 431,40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Газификация муниципального образования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AB7E9B">
              <w:rPr>
                <w:color w:val="000000"/>
                <w:sz w:val="22"/>
                <w:szCs w:val="22"/>
              </w:rPr>
              <w:t>53 474,50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AB7E9B">
              <w:rPr>
                <w:color w:val="000000"/>
                <w:sz w:val="22"/>
                <w:szCs w:val="22"/>
              </w:rPr>
              <w:t>53 474,50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53 474,50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pPr>
            <w:r w:rsidRPr="000C7DB3">
              <w:rPr>
                <w:color w:val="000000"/>
                <w:sz w:val="22"/>
                <w:szCs w:val="22"/>
              </w:rPr>
              <w:t>192 956,90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pPr>
            <w:r w:rsidRPr="000C7DB3">
              <w:rPr>
                <w:color w:val="000000"/>
                <w:sz w:val="22"/>
                <w:szCs w:val="22"/>
              </w:rPr>
              <w:t>192 956,90</w:t>
            </w:r>
          </w:p>
        </w:tc>
      </w:tr>
      <w:tr w:rsidR="00B62587" w:rsidTr="00E13A2C">
        <w:trPr>
          <w:cantSplit/>
          <w:trHeight w:val="55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192 956,90</w:t>
            </w:r>
          </w:p>
        </w:tc>
      </w:tr>
      <w:tr w:rsidR="00B62587" w:rsidTr="00E13A2C">
        <w:trPr>
          <w:cantSplit/>
          <w:trHeight w:val="112"/>
        </w:trPr>
        <w:tc>
          <w:tcPr>
            <w:tcW w:w="0" w:type="auto"/>
            <w:shd w:val="clear" w:color="auto" w:fill="auto"/>
            <w:hideMark/>
          </w:tcPr>
          <w:p w:rsidR="00B62587" w:rsidRDefault="00B62587" w:rsidP="00E13A2C">
            <w:pPr>
              <w:rPr>
                <w:color w:val="000000"/>
                <w:sz w:val="22"/>
                <w:szCs w:val="22"/>
              </w:rPr>
            </w:pPr>
            <w:r w:rsidRPr="00A36BD9">
              <w:rPr>
                <w:color w:val="000000"/>
                <w:sz w:val="22"/>
                <w:szCs w:val="22"/>
              </w:rPr>
              <w:t xml:space="preserve">Расходы на развитие водоснабжения на сельских </w:t>
            </w:r>
            <w:proofErr w:type="gramStart"/>
            <w:r w:rsidRPr="00A36BD9">
              <w:rPr>
                <w:color w:val="000000"/>
                <w:sz w:val="22"/>
                <w:szCs w:val="22"/>
              </w:rPr>
              <w:t>территориях</w:t>
            </w:r>
            <w:proofErr w:type="gramEnd"/>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sidRPr="00A36BD9">
              <w:rPr>
                <w:color w:val="000000"/>
                <w:sz w:val="22"/>
                <w:szCs w:val="22"/>
              </w:rPr>
              <w:t>11Я0523140</w:t>
            </w:r>
          </w:p>
        </w:tc>
        <w:tc>
          <w:tcPr>
            <w:tcW w:w="0" w:type="auto"/>
            <w:shd w:val="clear" w:color="auto" w:fill="auto"/>
            <w:noWrap/>
            <w:hideMark/>
          </w:tcPr>
          <w:p w:rsidR="00B62587" w:rsidRDefault="00B62587" w:rsidP="00E13A2C">
            <w:pPr>
              <w:jc w:val="center"/>
              <w:rPr>
                <w:color w:val="000000"/>
                <w:sz w:val="22"/>
                <w:szCs w:val="22"/>
              </w:rPr>
            </w:pPr>
          </w:p>
        </w:tc>
        <w:tc>
          <w:tcPr>
            <w:tcW w:w="0" w:type="auto"/>
            <w:shd w:val="clear" w:color="auto" w:fill="auto"/>
            <w:noWrap/>
            <w:hideMark/>
          </w:tcPr>
          <w:p w:rsidR="00B62587" w:rsidRPr="00A36BD9" w:rsidRDefault="00B62587" w:rsidP="00E13A2C">
            <w:pPr>
              <w:jc w:val="right"/>
              <w:rPr>
                <w:color w:val="000000"/>
                <w:sz w:val="22"/>
                <w:szCs w:val="22"/>
              </w:rPr>
            </w:pPr>
            <w:r>
              <w:rPr>
                <w:color w:val="000000"/>
                <w:sz w:val="22"/>
                <w:szCs w:val="22"/>
              </w:rPr>
              <w:t>537</w:t>
            </w:r>
            <w:r w:rsidRPr="00A36BD9">
              <w:rPr>
                <w:color w:val="000000"/>
                <w:sz w:val="22"/>
                <w:szCs w:val="22"/>
              </w:rPr>
              <w:t> 000,00</w:t>
            </w:r>
          </w:p>
        </w:tc>
      </w:tr>
      <w:tr w:rsidR="00B62587" w:rsidTr="00E13A2C">
        <w:trPr>
          <w:cantSplit/>
          <w:trHeight w:val="175"/>
        </w:trPr>
        <w:tc>
          <w:tcPr>
            <w:tcW w:w="0" w:type="auto"/>
            <w:shd w:val="clear" w:color="auto" w:fill="auto"/>
            <w:hideMark/>
          </w:tcPr>
          <w:p w:rsidR="00B62587" w:rsidRDefault="00B62587" w:rsidP="00E13A2C">
            <w:pPr>
              <w:rPr>
                <w:color w:val="000000"/>
                <w:sz w:val="22"/>
                <w:szCs w:val="22"/>
              </w:rPr>
            </w:pPr>
            <w:r w:rsidRPr="00A36BD9">
              <w:rPr>
                <w:color w:val="000000"/>
                <w:sz w:val="22"/>
                <w:szCs w:val="22"/>
              </w:rPr>
              <w:t>Капитальные вложения в объекты государственной (муниципальной) собственности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sidRPr="00A36BD9">
              <w:rPr>
                <w:color w:val="000000"/>
                <w:sz w:val="22"/>
                <w:szCs w:val="22"/>
              </w:rPr>
              <w:t>11Я0523140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400</w:t>
            </w:r>
          </w:p>
        </w:tc>
        <w:tc>
          <w:tcPr>
            <w:tcW w:w="0" w:type="auto"/>
            <w:shd w:val="clear" w:color="auto" w:fill="auto"/>
            <w:noWrap/>
            <w:hideMark/>
          </w:tcPr>
          <w:p w:rsidR="00B62587" w:rsidRPr="00A36BD9" w:rsidRDefault="00B62587" w:rsidP="00E13A2C">
            <w:pPr>
              <w:jc w:val="right"/>
              <w:rPr>
                <w:color w:val="000000"/>
                <w:sz w:val="22"/>
                <w:szCs w:val="22"/>
              </w:rPr>
            </w:pPr>
            <w:r>
              <w:rPr>
                <w:color w:val="000000"/>
                <w:sz w:val="22"/>
                <w:szCs w:val="22"/>
              </w:rPr>
              <w:t>537</w:t>
            </w:r>
            <w:r w:rsidRPr="00A36BD9">
              <w:rPr>
                <w:color w:val="000000"/>
                <w:sz w:val="22"/>
                <w:szCs w:val="22"/>
              </w:rPr>
              <w:t> 000,00</w:t>
            </w:r>
          </w:p>
        </w:tc>
      </w:tr>
      <w:tr w:rsidR="00B62587" w:rsidTr="00E13A2C">
        <w:trPr>
          <w:cantSplit/>
          <w:trHeight w:val="193"/>
        </w:trPr>
        <w:tc>
          <w:tcPr>
            <w:tcW w:w="0" w:type="auto"/>
            <w:shd w:val="clear" w:color="auto" w:fill="auto"/>
            <w:hideMark/>
          </w:tcPr>
          <w:p w:rsidR="00B62587" w:rsidRDefault="00B62587" w:rsidP="00E13A2C">
            <w:pPr>
              <w:rPr>
                <w:color w:val="000000"/>
                <w:sz w:val="22"/>
                <w:szCs w:val="22"/>
              </w:rPr>
            </w:pPr>
            <w:r w:rsidRPr="00A36BD9">
              <w:rPr>
                <w:color w:val="000000"/>
                <w:sz w:val="22"/>
                <w:szCs w:val="22"/>
              </w:rPr>
              <w:t xml:space="preserve"> Бюджетные инвестиции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sidRPr="00A36BD9">
              <w:rPr>
                <w:color w:val="000000"/>
                <w:sz w:val="22"/>
                <w:szCs w:val="22"/>
              </w:rPr>
              <w:t>11Я0523140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410</w:t>
            </w:r>
          </w:p>
        </w:tc>
        <w:tc>
          <w:tcPr>
            <w:tcW w:w="0" w:type="auto"/>
            <w:shd w:val="clear" w:color="auto" w:fill="auto"/>
            <w:noWrap/>
            <w:hideMark/>
          </w:tcPr>
          <w:p w:rsidR="00B62587" w:rsidRPr="00A36BD9" w:rsidRDefault="00B62587" w:rsidP="00E13A2C">
            <w:pPr>
              <w:jc w:val="right"/>
              <w:rPr>
                <w:color w:val="000000"/>
                <w:sz w:val="22"/>
                <w:szCs w:val="22"/>
              </w:rPr>
            </w:pPr>
            <w:r>
              <w:rPr>
                <w:color w:val="000000"/>
                <w:sz w:val="22"/>
                <w:szCs w:val="22"/>
              </w:rPr>
              <w:t>537</w:t>
            </w:r>
            <w:r w:rsidRPr="00A36BD9">
              <w:rPr>
                <w:color w:val="000000"/>
                <w:sz w:val="22"/>
                <w:szCs w:val="22"/>
              </w:rPr>
              <w:t>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355 000,00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810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340 000,00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Благоустройство</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479 000,00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СОЦИАЛЬНАЯ ПОЛИТИКА</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Пенсионное обеспечение</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xml:space="preserve">   </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00000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lastRenderedPageBreak/>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300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0" w:type="auto"/>
            <w:shd w:val="clear" w:color="auto" w:fill="auto"/>
            <w:hideMark/>
          </w:tcPr>
          <w:p w:rsidR="00B62587" w:rsidRDefault="00B62587" w:rsidP="00E13A2C">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0" w:type="auto"/>
            <w:shd w:val="clear" w:color="auto" w:fill="auto"/>
            <w:noWrap/>
            <w:hideMark/>
          </w:tcPr>
          <w:p w:rsidR="00B62587" w:rsidRDefault="00B62587" w:rsidP="00E13A2C">
            <w:pPr>
              <w:jc w:val="center"/>
              <w:rPr>
                <w:color w:val="000000"/>
                <w:sz w:val="22"/>
                <w:szCs w:val="22"/>
              </w:rPr>
            </w:pPr>
            <w:r>
              <w:rPr>
                <w:color w:val="000000"/>
                <w:sz w:val="22"/>
                <w:szCs w:val="22"/>
              </w:rPr>
              <w:t>310</w:t>
            </w:r>
          </w:p>
        </w:tc>
        <w:tc>
          <w:tcPr>
            <w:tcW w:w="0" w:type="auto"/>
            <w:shd w:val="clear" w:color="auto" w:fill="auto"/>
            <w:noWrap/>
            <w:hideMark/>
          </w:tcPr>
          <w:p w:rsidR="00B62587" w:rsidRDefault="00B62587" w:rsidP="00E13A2C">
            <w:pPr>
              <w:jc w:val="right"/>
              <w:rPr>
                <w:color w:val="000000"/>
                <w:sz w:val="22"/>
                <w:szCs w:val="22"/>
              </w:rPr>
            </w:pPr>
            <w:r>
              <w:rPr>
                <w:color w:val="000000"/>
                <w:sz w:val="22"/>
                <w:szCs w:val="22"/>
              </w:rPr>
              <w:t>140 000,00</w:t>
            </w:r>
          </w:p>
        </w:tc>
      </w:tr>
    </w:tbl>
    <w:p w:rsidR="00B62587" w:rsidRDefault="00B62587" w:rsidP="00B62587">
      <w:pPr>
        <w:tabs>
          <w:tab w:val="left" w:pos="2772"/>
        </w:tabs>
        <w:jc w:val="both"/>
      </w:pPr>
    </w:p>
    <w:p w:rsidR="00B62587" w:rsidRDefault="00B62587" w:rsidP="00B62587">
      <w:pPr>
        <w:pStyle w:val="msonormalbullet1gif"/>
        <w:tabs>
          <w:tab w:val="left" w:pos="-142"/>
        </w:tabs>
        <w:spacing w:before="0" w:beforeAutospacing="0" w:after="0" w:afterAutospacing="0"/>
        <w:ind w:firstLine="709"/>
        <w:jc w:val="both"/>
        <w:rPr>
          <w:rFonts w:ascii="Calibri" w:hAnsi="Calibri"/>
          <w:b/>
          <w:sz w:val="28"/>
          <w:szCs w:val="28"/>
        </w:rPr>
      </w:pPr>
      <w:r>
        <w:t xml:space="preserve">  </w:t>
      </w:r>
      <w:r w:rsidRPr="00E83648">
        <w:rPr>
          <w:sz w:val="28"/>
          <w:szCs w:val="28"/>
        </w:rPr>
        <w:t>1.</w:t>
      </w:r>
      <w:r>
        <w:rPr>
          <w:sz w:val="28"/>
          <w:szCs w:val="28"/>
        </w:rPr>
        <w:t>6</w:t>
      </w:r>
      <w:r w:rsidRPr="00E83648">
        <w:rPr>
          <w:sz w:val="28"/>
          <w:szCs w:val="28"/>
        </w:rPr>
        <w:t xml:space="preserve">     приложение № </w:t>
      </w:r>
      <w:r>
        <w:rPr>
          <w:sz w:val="28"/>
          <w:szCs w:val="28"/>
        </w:rPr>
        <w:t>15</w:t>
      </w:r>
      <w:r w:rsidRPr="00E83648">
        <w:rPr>
          <w:sz w:val="28"/>
          <w:szCs w:val="28"/>
        </w:rPr>
        <w:t xml:space="preserve"> изложить в следующей редакции</w:t>
      </w:r>
      <w:r w:rsidRPr="00E83648">
        <w:rPr>
          <w:rFonts w:ascii="Calibri" w:hAnsi="Calibri"/>
          <w:b/>
          <w:sz w:val="28"/>
          <w:szCs w:val="28"/>
        </w:rPr>
        <w:t>:</w:t>
      </w:r>
    </w:p>
    <w:p w:rsidR="00B62587" w:rsidRDefault="00B62587" w:rsidP="00B62587">
      <w:pPr>
        <w:tabs>
          <w:tab w:val="left" w:pos="6799"/>
          <w:tab w:val="right" w:pos="10205"/>
        </w:tabs>
        <w:autoSpaceDE w:val="0"/>
        <w:autoSpaceDN w:val="0"/>
        <w:adjustRightInd w:val="0"/>
      </w:pP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B62587" w:rsidTr="00E13A2C">
        <w:trPr>
          <w:trHeight w:val="1844"/>
        </w:trPr>
        <w:tc>
          <w:tcPr>
            <w:tcW w:w="4625" w:type="dxa"/>
            <w:tcBorders>
              <w:top w:val="nil"/>
              <w:left w:val="nil"/>
              <w:bottom w:val="nil"/>
              <w:right w:val="nil"/>
            </w:tcBorders>
          </w:tcPr>
          <w:p w:rsidR="00B62587" w:rsidRPr="006E098B" w:rsidRDefault="00B62587" w:rsidP="00E13A2C">
            <w:r>
              <w:t>Приложение 15</w:t>
            </w:r>
          </w:p>
          <w:p w:rsidR="00B62587" w:rsidRDefault="00B62587" w:rsidP="00E13A2C">
            <w:r>
              <w:t>к решению  Совета депутатов Воргинского сельского поселения Ершичского района Смоленской области</w:t>
            </w:r>
            <w:r w:rsidR="00E13A2C">
              <w:t xml:space="preserve"> </w:t>
            </w:r>
            <w:r w:rsidRPr="00166C64">
              <w:t xml:space="preserve">от 21 декабря 2020 года  № 22  </w:t>
            </w:r>
            <w:r>
              <w:t xml:space="preserve">   </w:t>
            </w:r>
          </w:p>
          <w:p w:rsidR="00B62587" w:rsidRDefault="00B62587" w:rsidP="00E13A2C">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B62587" w:rsidRDefault="00B62587" w:rsidP="00E13A2C"/>
        </w:tc>
      </w:tr>
    </w:tbl>
    <w:p w:rsidR="00B62587" w:rsidRDefault="00B62587" w:rsidP="00B62587">
      <w:pPr>
        <w:tabs>
          <w:tab w:val="left" w:pos="5955"/>
        </w:tabs>
      </w:pPr>
      <w:r>
        <w:rPr>
          <w:b/>
        </w:rPr>
        <w:br w:type="textWrapping" w:clear="all"/>
        <w:t xml:space="preserve">                                                                    </w:t>
      </w:r>
    </w:p>
    <w:p w:rsidR="00B62587" w:rsidRPr="008D434D" w:rsidRDefault="00B62587" w:rsidP="00E13A2C">
      <w:pPr>
        <w:tabs>
          <w:tab w:val="left" w:pos="2772"/>
        </w:tabs>
        <w:jc w:val="center"/>
        <w:rPr>
          <w:b/>
          <w:sz w:val="28"/>
        </w:rPr>
      </w:pPr>
      <w:r w:rsidRPr="008D434D">
        <w:rPr>
          <w:b/>
          <w:sz w:val="28"/>
        </w:rPr>
        <w:t>Распределение бюджетных ассигнований по муниципальным программам и непрограммным направлениям деятельности на 2021 год</w:t>
      </w:r>
    </w:p>
    <w:p w:rsidR="00B62587" w:rsidRDefault="00B62587" w:rsidP="00B62587">
      <w:pPr>
        <w:tabs>
          <w:tab w:val="left" w:pos="2772"/>
        </w:tabs>
        <w:jc w:val="right"/>
      </w:pPr>
      <w:r w:rsidRPr="00A508E0">
        <w:rPr>
          <w:b/>
          <w:sz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1"/>
        <w:gridCol w:w="1559"/>
        <w:gridCol w:w="1195"/>
        <w:gridCol w:w="482"/>
        <w:gridCol w:w="482"/>
        <w:gridCol w:w="546"/>
        <w:gridCol w:w="1371"/>
      </w:tblGrid>
      <w:tr w:rsidR="00B62587" w:rsidTr="00E13A2C">
        <w:trPr>
          <w:cantSplit/>
          <w:trHeight w:val="3606"/>
        </w:trPr>
        <w:tc>
          <w:tcPr>
            <w:tcW w:w="4691" w:type="dxa"/>
            <w:shd w:val="clear" w:color="auto" w:fill="auto"/>
            <w:vAlign w:val="center"/>
            <w:hideMark/>
          </w:tcPr>
          <w:p w:rsidR="00B62587" w:rsidRDefault="00B62587" w:rsidP="00E13A2C">
            <w:pPr>
              <w:jc w:val="center"/>
              <w:rPr>
                <w:sz w:val="22"/>
                <w:szCs w:val="22"/>
              </w:rPr>
            </w:pPr>
            <w:r>
              <w:rPr>
                <w:sz w:val="22"/>
                <w:szCs w:val="22"/>
              </w:rPr>
              <w:t xml:space="preserve">Наименование </w:t>
            </w:r>
          </w:p>
        </w:tc>
        <w:tc>
          <w:tcPr>
            <w:tcW w:w="1559" w:type="dxa"/>
            <w:shd w:val="clear" w:color="auto" w:fill="auto"/>
            <w:textDirection w:val="btLr"/>
            <w:vAlign w:val="center"/>
            <w:hideMark/>
          </w:tcPr>
          <w:p w:rsidR="00B62587" w:rsidRDefault="00B62587" w:rsidP="00E13A2C">
            <w:pPr>
              <w:jc w:val="center"/>
              <w:rPr>
                <w:sz w:val="22"/>
                <w:szCs w:val="22"/>
              </w:rPr>
            </w:pPr>
            <w:r>
              <w:rPr>
                <w:sz w:val="22"/>
                <w:szCs w:val="22"/>
              </w:rPr>
              <w:t>Целевая статья</w:t>
            </w:r>
          </w:p>
        </w:tc>
        <w:tc>
          <w:tcPr>
            <w:tcW w:w="1195" w:type="dxa"/>
            <w:shd w:val="clear" w:color="auto" w:fill="auto"/>
            <w:textDirection w:val="btLr"/>
            <w:vAlign w:val="center"/>
            <w:hideMark/>
          </w:tcPr>
          <w:p w:rsidR="00B62587" w:rsidRDefault="00B62587" w:rsidP="00E13A2C">
            <w:pPr>
              <w:jc w:val="center"/>
            </w:pPr>
            <w: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482" w:type="dxa"/>
            <w:shd w:val="clear" w:color="auto" w:fill="auto"/>
            <w:textDirection w:val="btLr"/>
            <w:vAlign w:val="center"/>
            <w:hideMark/>
          </w:tcPr>
          <w:p w:rsidR="00B62587" w:rsidRDefault="00B62587" w:rsidP="00E13A2C">
            <w:pPr>
              <w:jc w:val="center"/>
              <w:rPr>
                <w:sz w:val="22"/>
                <w:szCs w:val="22"/>
              </w:rPr>
            </w:pPr>
            <w:r>
              <w:rPr>
                <w:sz w:val="22"/>
                <w:szCs w:val="22"/>
              </w:rPr>
              <w:t>Раздел</w:t>
            </w:r>
          </w:p>
        </w:tc>
        <w:tc>
          <w:tcPr>
            <w:tcW w:w="482" w:type="dxa"/>
            <w:shd w:val="clear" w:color="auto" w:fill="auto"/>
            <w:textDirection w:val="btLr"/>
            <w:vAlign w:val="center"/>
            <w:hideMark/>
          </w:tcPr>
          <w:p w:rsidR="00B62587" w:rsidRDefault="00B62587" w:rsidP="00E13A2C">
            <w:pPr>
              <w:jc w:val="center"/>
              <w:rPr>
                <w:sz w:val="22"/>
                <w:szCs w:val="22"/>
              </w:rPr>
            </w:pPr>
            <w:r>
              <w:rPr>
                <w:sz w:val="22"/>
                <w:szCs w:val="22"/>
              </w:rPr>
              <w:t>Подраздел</w:t>
            </w:r>
          </w:p>
        </w:tc>
        <w:tc>
          <w:tcPr>
            <w:tcW w:w="546" w:type="dxa"/>
            <w:shd w:val="clear" w:color="auto" w:fill="auto"/>
            <w:textDirection w:val="btLr"/>
            <w:vAlign w:val="center"/>
            <w:hideMark/>
          </w:tcPr>
          <w:p w:rsidR="00B62587" w:rsidRDefault="00B62587" w:rsidP="00E13A2C">
            <w:pPr>
              <w:jc w:val="center"/>
              <w:rPr>
                <w:sz w:val="22"/>
                <w:szCs w:val="22"/>
              </w:rPr>
            </w:pPr>
            <w:r>
              <w:rPr>
                <w:sz w:val="22"/>
                <w:szCs w:val="22"/>
              </w:rPr>
              <w:t>Вид расходов</w:t>
            </w:r>
          </w:p>
        </w:tc>
        <w:tc>
          <w:tcPr>
            <w:tcW w:w="1371" w:type="dxa"/>
            <w:shd w:val="clear" w:color="auto" w:fill="auto"/>
            <w:noWrap/>
            <w:vAlign w:val="center"/>
            <w:hideMark/>
          </w:tcPr>
          <w:p w:rsidR="00B62587" w:rsidRDefault="00B62587" w:rsidP="00E13A2C">
            <w:pPr>
              <w:jc w:val="center"/>
              <w:rPr>
                <w:sz w:val="22"/>
                <w:szCs w:val="22"/>
              </w:rPr>
            </w:pPr>
            <w:r>
              <w:rPr>
                <w:sz w:val="22"/>
                <w:szCs w:val="22"/>
              </w:rPr>
              <w:t>Сумма</w:t>
            </w:r>
          </w:p>
        </w:tc>
      </w:tr>
      <w:tr w:rsidR="00B62587" w:rsidTr="00E13A2C">
        <w:trPr>
          <w:cantSplit/>
          <w:trHeight w:val="20"/>
        </w:trPr>
        <w:tc>
          <w:tcPr>
            <w:tcW w:w="4691" w:type="dxa"/>
            <w:shd w:val="clear" w:color="auto" w:fill="auto"/>
            <w:vAlign w:val="center"/>
            <w:hideMark/>
          </w:tcPr>
          <w:p w:rsidR="00B62587" w:rsidRDefault="00B62587" w:rsidP="00E13A2C">
            <w:pPr>
              <w:jc w:val="center"/>
            </w:pPr>
            <w:r>
              <w:t>1</w:t>
            </w:r>
          </w:p>
        </w:tc>
        <w:tc>
          <w:tcPr>
            <w:tcW w:w="1559" w:type="dxa"/>
            <w:shd w:val="clear" w:color="auto" w:fill="auto"/>
            <w:noWrap/>
            <w:vAlign w:val="center"/>
            <w:hideMark/>
          </w:tcPr>
          <w:p w:rsidR="00B62587" w:rsidRDefault="00B62587" w:rsidP="00E13A2C">
            <w:pPr>
              <w:jc w:val="center"/>
            </w:pPr>
            <w:r>
              <w:t>2</w:t>
            </w:r>
          </w:p>
        </w:tc>
        <w:tc>
          <w:tcPr>
            <w:tcW w:w="1195" w:type="dxa"/>
            <w:shd w:val="clear" w:color="auto" w:fill="auto"/>
            <w:noWrap/>
            <w:vAlign w:val="center"/>
            <w:hideMark/>
          </w:tcPr>
          <w:p w:rsidR="00B62587" w:rsidRDefault="00B62587" w:rsidP="00E13A2C">
            <w:pPr>
              <w:jc w:val="center"/>
            </w:pPr>
            <w:r>
              <w:t>3</w:t>
            </w:r>
          </w:p>
        </w:tc>
        <w:tc>
          <w:tcPr>
            <w:tcW w:w="482" w:type="dxa"/>
            <w:shd w:val="clear" w:color="auto" w:fill="auto"/>
            <w:noWrap/>
            <w:vAlign w:val="center"/>
            <w:hideMark/>
          </w:tcPr>
          <w:p w:rsidR="00B62587" w:rsidRDefault="00B62587" w:rsidP="00E13A2C">
            <w:pPr>
              <w:jc w:val="center"/>
            </w:pPr>
            <w:r>
              <w:t>4</w:t>
            </w:r>
          </w:p>
        </w:tc>
        <w:tc>
          <w:tcPr>
            <w:tcW w:w="482" w:type="dxa"/>
            <w:shd w:val="clear" w:color="auto" w:fill="auto"/>
            <w:noWrap/>
            <w:vAlign w:val="center"/>
            <w:hideMark/>
          </w:tcPr>
          <w:p w:rsidR="00B62587" w:rsidRDefault="00B62587" w:rsidP="00E13A2C">
            <w:pPr>
              <w:jc w:val="center"/>
            </w:pPr>
            <w:r>
              <w:t>5</w:t>
            </w:r>
          </w:p>
        </w:tc>
        <w:tc>
          <w:tcPr>
            <w:tcW w:w="546" w:type="dxa"/>
            <w:shd w:val="clear" w:color="auto" w:fill="auto"/>
            <w:noWrap/>
            <w:vAlign w:val="center"/>
            <w:hideMark/>
          </w:tcPr>
          <w:p w:rsidR="00B62587" w:rsidRDefault="00B62587" w:rsidP="00E13A2C">
            <w:pPr>
              <w:jc w:val="center"/>
            </w:pPr>
            <w:r>
              <w:t>6</w:t>
            </w:r>
          </w:p>
        </w:tc>
        <w:tc>
          <w:tcPr>
            <w:tcW w:w="1371" w:type="dxa"/>
            <w:shd w:val="clear" w:color="auto" w:fill="auto"/>
            <w:noWrap/>
            <w:vAlign w:val="center"/>
            <w:hideMark/>
          </w:tcPr>
          <w:p w:rsidR="00B62587" w:rsidRDefault="00B62587" w:rsidP="00E13A2C">
            <w:pPr>
              <w:jc w:val="center"/>
            </w:pPr>
            <w:r>
              <w:t>7</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11 0 00 00000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414FE3">
            <w:pPr>
              <w:jc w:val="right"/>
              <w:rPr>
                <w:color w:val="000000"/>
                <w:sz w:val="22"/>
                <w:szCs w:val="22"/>
              </w:rPr>
            </w:pPr>
            <w:r>
              <w:rPr>
                <w:color w:val="000000"/>
                <w:sz w:val="22"/>
                <w:szCs w:val="22"/>
              </w:rPr>
              <w:t>4 02</w:t>
            </w:r>
            <w:r w:rsidR="00414FE3">
              <w:rPr>
                <w:color w:val="000000"/>
                <w:sz w:val="22"/>
                <w:szCs w:val="22"/>
              </w:rPr>
              <w:t>0</w:t>
            </w:r>
            <w:r>
              <w:rPr>
                <w:color w:val="000000"/>
                <w:sz w:val="22"/>
                <w:szCs w:val="22"/>
              </w:rPr>
              <w:t xml:space="preserve"> 927,45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Обеспечивающая подпрограмма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11 1 00 00000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414FE3">
            <w:r w:rsidRPr="00BC1099">
              <w:rPr>
                <w:color w:val="000000"/>
                <w:sz w:val="22"/>
                <w:szCs w:val="22"/>
              </w:rPr>
              <w:t>1 49</w:t>
            </w:r>
            <w:r w:rsidR="00414FE3">
              <w:rPr>
                <w:color w:val="000000"/>
                <w:sz w:val="22"/>
                <w:szCs w:val="22"/>
              </w:rPr>
              <w:t>6</w:t>
            </w:r>
            <w:r w:rsidRPr="00BC1099">
              <w:rPr>
                <w:color w:val="000000"/>
                <w:sz w:val="22"/>
                <w:szCs w:val="22"/>
              </w:rPr>
              <w:t xml:space="preserve"> 865,60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414FE3">
            <w:r w:rsidRPr="00BC1099">
              <w:rPr>
                <w:color w:val="000000"/>
                <w:sz w:val="22"/>
                <w:szCs w:val="22"/>
              </w:rPr>
              <w:t>1 49</w:t>
            </w:r>
            <w:r w:rsidR="00414FE3">
              <w:rPr>
                <w:color w:val="000000"/>
                <w:sz w:val="22"/>
                <w:szCs w:val="22"/>
              </w:rPr>
              <w:t>6</w:t>
            </w:r>
            <w:r w:rsidRPr="00BC1099">
              <w:rPr>
                <w:color w:val="000000"/>
                <w:sz w:val="22"/>
                <w:szCs w:val="22"/>
              </w:rPr>
              <w:t xml:space="preserve"> 865,60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414FE3" w:rsidP="00E13A2C">
            <w:r>
              <w:rPr>
                <w:color w:val="000000"/>
                <w:sz w:val="22"/>
                <w:szCs w:val="22"/>
              </w:rPr>
              <w:t>1 496</w:t>
            </w:r>
            <w:r w:rsidR="00B62587" w:rsidRPr="00BC1099">
              <w:rPr>
                <w:color w:val="000000"/>
                <w:sz w:val="22"/>
                <w:szCs w:val="22"/>
              </w:rPr>
              <w:t xml:space="preserve"> 865,60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414FE3" w:rsidP="00E13A2C">
            <w:r>
              <w:rPr>
                <w:color w:val="000000"/>
                <w:sz w:val="22"/>
                <w:szCs w:val="22"/>
              </w:rPr>
              <w:t>1 496</w:t>
            </w:r>
            <w:r w:rsidR="00B62587" w:rsidRPr="00BC1099">
              <w:rPr>
                <w:color w:val="000000"/>
                <w:sz w:val="22"/>
                <w:szCs w:val="22"/>
              </w:rPr>
              <w:t xml:space="preserve"> 865,60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414FE3" w:rsidP="00E13A2C">
            <w:pPr>
              <w:jc w:val="right"/>
              <w:rPr>
                <w:color w:val="000000"/>
                <w:sz w:val="22"/>
                <w:szCs w:val="22"/>
              </w:rPr>
            </w:pPr>
            <w:r>
              <w:rPr>
                <w:color w:val="000000"/>
                <w:sz w:val="22"/>
                <w:szCs w:val="22"/>
              </w:rPr>
              <w:t>1 496</w:t>
            </w:r>
            <w:r w:rsidR="00B62587">
              <w:rPr>
                <w:color w:val="000000"/>
                <w:sz w:val="22"/>
                <w:szCs w:val="22"/>
              </w:rPr>
              <w:t xml:space="preserve"> 865,60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1 426 849,60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1 140 500,00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1 140 500,00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285 349,60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285 349,60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Уплата налогов, сборов и иных платежей</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Другие 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Pr>
                <w:color w:val="000000"/>
                <w:sz w:val="22"/>
                <w:szCs w:val="22"/>
              </w:rPr>
              <w:t>70</w:t>
            </w:r>
            <w:r w:rsidRPr="00A76239">
              <w:rPr>
                <w:color w:val="000000"/>
                <w:sz w:val="22"/>
                <w:szCs w:val="22"/>
              </w:rPr>
              <w:t xml:space="preserve"> 016,00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1371" w:type="dxa"/>
            <w:shd w:val="clear" w:color="auto" w:fill="auto"/>
            <w:noWrap/>
            <w:hideMark/>
          </w:tcPr>
          <w:p w:rsidR="00B62587" w:rsidRDefault="00B62587" w:rsidP="00E13A2C">
            <w:pPr>
              <w:jc w:val="right"/>
            </w:pPr>
            <w:r>
              <w:rPr>
                <w:color w:val="000000"/>
                <w:sz w:val="22"/>
                <w:szCs w:val="22"/>
              </w:rPr>
              <w:t>70</w:t>
            </w:r>
            <w:r w:rsidRPr="00A76239">
              <w:rPr>
                <w:color w:val="000000"/>
                <w:sz w:val="22"/>
                <w:szCs w:val="22"/>
              </w:rPr>
              <w:t xml:space="preserve"> 016,00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Уплата налогов, сборов и иных платежей</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11 1 01 00140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70 016,00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(вне подпрограмм)</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00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2 524 061,85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СОЦИАЛЬНАЯ ПОЛИТИКА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Пенсионное обеспечение</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Социальное обеспечение и иные выплаты населению</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300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Публичные нормативные социальные выплаты гражданам</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02 72000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310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sidRPr="005802FB">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за счет дорожного фонда поселения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5802FB">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5802FB">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НАЦИОНАЛЬНАЯ ЭКОНОМИКА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5802FB">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Дорожное хозяйство (дорожные фонды)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5802FB">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pPr>
            <w:r w:rsidRPr="005802FB">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03 23160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04</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09</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569 314,45</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61604C">
            <w:pPr>
              <w:jc w:val="right"/>
              <w:rPr>
                <w:color w:val="000000"/>
                <w:sz w:val="22"/>
                <w:szCs w:val="22"/>
              </w:rPr>
            </w:pPr>
            <w:r>
              <w:rPr>
                <w:color w:val="000000"/>
                <w:sz w:val="22"/>
                <w:szCs w:val="22"/>
              </w:rPr>
              <w:t>47</w:t>
            </w:r>
            <w:r w:rsidR="0061604C">
              <w:rPr>
                <w:color w:val="000000"/>
                <w:sz w:val="22"/>
                <w:szCs w:val="22"/>
              </w:rPr>
              <w:t>9</w:t>
            </w:r>
            <w:r>
              <w:rPr>
                <w:color w:val="000000"/>
                <w:sz w:val="22"/>
                <w:szCs w:val="22"/>
              </w:rPr>
              <w:t xml:space="preserve">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Содержание, ремонт и реконструкция уличного освещения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lastRenderedPageBreak/>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Благоустройство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23030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474 000,00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Организация содержания мест захоронения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Благоустройство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04 23040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1 138 431,40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Газификация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0E7124">
              <w:rPr>
                <w:color w:val="000000"/>
                <w:sz w:val="22"/>
                <w:szCs w:val="22"/>
              </w:rPr>
              <w:t>53 474,50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0E7124">
              <w:rPr>
                <w:color w:val="000000"/>
                <w:sz w:val="22"/>
                <w:szCs w:val="22"/>
              </w:rPr>
              <w:t>53 474,50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0E7124">
              <w:rPr>
                <w:color w:val="000000"/>
                <w:sz w:val="22"/>
                <w:szCs w:val="22"/>
              </w:rPr>
              <w:t>53 474,50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sidRPr="000E7124">
              <w:rPr>
                <w:color w:val="000000"/>
                <w:sz w:val="22"/>
                <w:szCs w:val="22"/>
              </w:rPr>
              <w:t>53 474,50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pPr>
            <w:r w:rsidRPr="000E7124">
              <w:rPr>
                <w:color w:val="000000"/>
                <w:sz w:val="22"/>
                <w:szCs w:val="22"/>
              </w:rPr>
              <w:t>53 474,50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23020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53 474,50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Поддержка коммунального хозяйства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Pr>
                <w:color w:val="000000"/>
                <w:sz w:val="22"/>
                <w:szCs w:val="22"/>
              </w:rPr>
              <w:t>192 956,9</w:t>
            </w:r>
            <w:r w:rsidRPr="00D93906">
              <w:rPr>
                <w:color w:val="000000"/>
                <w:sz w:val="22"/>
                <w:szCs w:val="22"/>
              </w:rPr>
              <w:t>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Pr>
                <w:color w:val="000000"/>
                <w:sz w:val="22"/>
                <w:szCs w:val="22"/>
              </w:rPr>
              <w:t>192 956,9</w:t>
            </w:r>
            <w:r w:rsidRPr="00D93906">
              <w:rPr>
                <w:color w:val="000000"/>
                <w:sz w:val="22"/>
                <w:szCs w:val="22"/>
              </w:rPr>
              <w:t>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Pr>
                <w:color w:val="000000"/>
                <w:sz w:val="22"/>
                <w:szCs w:val="22"/>
              </w:rPr>
              <w:t>192 956,9</w:t>
            </w:r>
            <w:r w:rsidRPr="00D93906">
              <w:rPr>
                <w:color w:val="000000"/>
                <w:sz w:val="22"/>
                <w:szCs w:val="22"/>
              </w:rPr>
              <w:t>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pPr>
            <w:r>
              <w:rPr>
                <w:color w:val="000000"/>
                <w:sz w:val="22"/>
                <w:szCs w:val="22"/>
              </w:rPr>
              <w:t>192 956,9</w:t>
            </w:r>
            <w:r w:rsidRPr="00D93906">
              <w:rPr>
                <w:color w:val="000000"/>
                <w:sz w:val="22"/>
                <w:szCs w:val="22"/>
              </w:rPr>
              <w:t>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pPr>
            <w:r>
              <w:rPr>
                <w:color w:val="000000"/>
                <w:sz w:val="22"/>
                <w:szCs w:val="22"/>
              </w:rPr>
              <w:t>192 956,9</w:t>
            </w:r>
            <w:r w:rsidRPr="00D93906">
              <w:rPr>
                <w:color w:val="000000"/>
                <w:sz w:val="22"/>
                <w:szCs w:val="22"/>
              </w:rPr>
              <w:t>0</w:t>
            </w:r>
          </w:p>
        </w:tc>
      </w:tr>
      <w:tr w:rsidR="00B62587" w:rsidTr="00E13A2C">
        <w:trPr>
          <w:cantSplit/>
          <w:trHeight w:val="813"/>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23060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192 956,90</w:t>
            </w:r>
          </w:p>
        </w:tc>
      </w:tr>
      <w:tr w:rsidR="00B62587" w:rsidTr="00E13A2C">
        <w:trPr>
          <w:cantSplit/>
          <w:trHeight w:val="137"/>
        </w:trPr>
        <w:tc>
          <w:tcPr>
            <w:tcW w:w="4691" w:type="dxa"/>
            <w:shd w:val="clear" w:color="auto" w:fill="auto"/>
            <w:hideMark/>
          </w:tcPr>
          <w:p w:rsidR="00B62587" w:rsidRDefault="00B62587" w:rsidP="00E13A2C">
            <w:pPr>
              <w:rPr>
                <w:color w:val="000000"/>
                <w:sz w:val="22"/>
                <w:szCs w:val="22"/>
              </w:rPr>
            </w:pPr>
            <w:r w:rsidRPr="002B0EFA">
              <w:rPr>
                <w:color w:val="000000"/>
                <w:sz w:val="22"/>
                <w:szCs w:val="22"/>
              </w:rPr>
              <w:t xml:space="preserve">Расходы на развитие водоснабжения на сельских </w:t>
            </w:r>
            <w:proofErr w:type="gramStart"/>
            <w:r w:rsidRPr="002B0EFA">
              <w:rPr>
                <w:color w:val="000000"/>
                <w:sz w:val="22"/>
                <w:szCs w:val="22"/>
              </w:rPr>
              <w:t>территориях</w:t>
            </w:r>
            <w:proofErr w:type="gramEnd"/>
          </w:p>
        </w:tc>
        <w:tc>
          <w:tcPr>
            <w:tcW w:w="1559" w:type="dxa"/>
            <w:shd w:val="clear" w:color="auto" w:fill="auto"/>
            <w:noWrap/>
            <w:hideMark/>
          </w:tcPr>
          <w:p w:rsidR="00B62587" w:rsidRDefault="00B62587" w:rsidP="00E13A2C">
            <w:r w:rsidRPr="00461F85">
              <w:rPr>
                <w:color w:val="000000"/>
                <w:sz w:val="22"/>
                <w:szCs w:val="22"/>
              </w:rPr>
              <w:t>11 Я 05 23140</w:t>
            </w:r>
          </w:p>
        </w:tc>
        <w:tc>
          <w:tcPr>
            <w:tcW w:w="1195"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Pr="002B0EFA" w:rsidRDefault="00B62587" w:rsidP="00E13A2C">
            <w:pPr>
              <w:jc w:val="right"/>
              <w:rPr>
                <w:color w:val="000000"/>
                <w:sz w:val="22"/>
                <w:szCs w:val="22"/>
              </w:rPr>
            </w:pPr>
            <w:r>
              <w:rPr>
                <w:color w:val="000000"/>
                <w:sz w:val="22"/>
                <w:szCs w:val="22"/>
              </w:rPr>
              <w:t>537</w:t>
            </w:r>
            <w:r w:rsidRPr="002B0EFA">
              <w:rPr>
                <w:color w:val="000000"/>
                <w:sz w:val="22"/>
                <w:szCs w:val="22"/>
              </w:rPr>
              <w:t> 000,00</w:t>
            </w:r>
          </w:p>
        </w:tc>
      </w:tr>
      <w:tr w:rsidR="00B62587" w:rsidTr="00E13A2C">
        <w:trPr>
          <w:cantSplit/>
          <w:trHeight w:val="137"/>
        </w:trPr>
        <w:tc>
          <w:tcPr>
            <w:tcW w:w="4691" w:type="dxa"/>
            <w:shd w:val="clear" w:color="auto" w:fill="auto"/>
            <w:hideMark/>
          </w:tcPr>
          <w:p w:rsidR="00B62587" w:rsidRDefault="00B62587" w:rsidP="00E13A2C">
            <w:pPr>
              <w:rPr>
                <w:color w:val="000000"/>
                <w:sz w:val="22"/>
                <w:szCs w:val="22"/>
              </w:rPr>
            </w:pPr>
            <w:r w:rsidRPr="002B0EFA">
              <w:rPr>
                <w:color w:val="000000"/>
                <w:sz w:val="22"/>
                <w:szCs w:val="22"/>
              </w:rPr>
              <w:lastRenderedPageBreak/>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r w:rsidRPr="00461F85">
              <w:rPr>
                <w:color w:val="000000"/>
                <w:sz w:val="22"/>
                <w:szCs w:val="22"/>
              </w:rPr>
              <w:t>11 Я 05 23140</w:t>
            </w:r>
          </w:p>
        </w:tc>
        <w:tc>
          <w:tcPr>
            <w:tcW w:w="1195" w:type="dxa"/>
            <w:shd w:val="clear" w:color="auto" w:fill="auto"/>
            <w:noWrap/>
            <w:hideMark/>
          </w:tcPr>
          <w:p w:rsidR="00B62587" w:rsidRDefault="00B62587" w:rsidP="00E13A2C">
            <w:pPr>
              <w:jc w:val="center"/>
            </w:pPr>
            <w:r w:rsidRPr="00EA7A4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Pr="002B0EFA" w:rsidRDefault="00B62587" w:rsidP="00E13A2C">
            <w:pPr>
              <w:jc w:val="right"/>
              <w:rPr>
                <w:color w:val="000000"/>
                <w:sz w:val="22"/>
                <w:szCs w:val="22"/>
              </w:rPr>
            </w:pPr>
            <w:r>
              <w:rPr>
                <w:color w:val="000000"/>
                <w:sz w:val="22"/>
                <w:szCs w:val="22"/>
              </w:rPr>
              <w:t>537</w:t>
            </w:r>
            <w:r w:rsidRPr="002B0EFA">
              <w:rPr>
                <w:color w:val="000000"/>
                <w:sz w:val="22"/>
                <w:szCs w:val="22"/>
              </w:rPr>
              <w:t> 000,00</w:t>
            </w:r>
          </w:p>
        </w:tc>
      </w:tr>
      <w:tr w:rsidR="00B62587" w:rsidTr="00E13A2C">
        <w:trPr>
          <w:cantSplit/>
          <w:trHeight w:val="103"/>
        </w:trPr>
        <w:tc>
          <w:tcPr>
            <w:tcW w:w="4691" w:type="dxa"/>
            <w:shd w:val="clear" w:color="auto" w:fill="auto"/>
            <w:hideMark/>
          </w:tcPr>
          <w:p w:rsidR="00B62587" w:rsidRDefault="00B62587" w:rsidP="00E13A2C">
            <w:pPr>
              <w:rPr>
                <w:color w:val="000000"/>
                <w:sz w:val="22"/>
                <w:szCs w:val="22"/>
              </w:rPr>
            </w:pPr>
            <w:r w:rsidRPr="002B0EFA">
              <w:rPr>
                <w:color w:val="000000"/>
                <w:sz w:val="22"/>
                <w:szCs w:val="22"/>
              </w:rPr>
              <w:t>ЖИЛИЩНО-КОММУНАЛЬНОЕ ХОЗЯЙСТВО</w:t>
            </w:r>
          </w:p>
        </w:tc>
        <w:tc>
          <w:tcPr>
            <w:tcW w:w="1559" w:type="dxa"/>
            <w:shd w:val="clear" w:color="auto" w:fill="auto"/>
            <w:noWrap/>
            <w:hideMark/>
          </w:tcPr>
          <w:p w:rsidR="00B62587" w:rsidRDefault="00B62587" w:rsidP="00E13A2C">
            <w:r w:rsidRPr="00461F85">
              <w:rPr>
                <w:color w:val="000000"/>
                <w:sz w:val="22"/>
                <w:szCs w:val="22"/>
              </w:rPr>
              <w:t>11 Я 05 23140</w:t>
            </w:r>
          </w:p>
        </w:tc>
        <w:tc>
          <w:tcPr>
            <w:tcW w:w="1195" w:type="dxa"/>
            <w:shd w:val="clear" w:color="auto" w:fill="auto"/>
            <w:noWrap/>
            <w:hideMark/>
          </w:tcPr>
          <w:p w:rsidR="00B62587" w:rsidRDefault="00B62587" w:rsidP="00E13A2C">
            <w:pPr>
              <w:jc w:val="center"/>
            </w:pPr>
            <w:r w:rsidRPr="00EA7A4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Pr="002B0EFA" w:rsidRDefault="00B62587" w:rsidP="00E13A2C">
            <w:pPr>
              <w:jc w:val="right"/>
              <w:rPr>
                <w:color w:val="000000"/>
                <w:sz w:val="22"/>
                <w:szCs w:val="22"/>
              </w:rPr>
            </w:pPr>
            <w:r>
              <w:rPr>
                <w:color w:val="000000"/>
                <w:sz w:val="22"/>
                <w:szCs w:val="22"/>
              </w:rPr>
              <w:t>537</w:t>
            </w:r>
            <w:r w:rsidRPr="002B0EFA">
              <w:rPr>
                <w:color w:val="000000"/>
                <w:sz w:val="22"/>
                <w:szCs w:val="22"/>
              </w:rPr>
              <w:t> 000,00</w:t>
            </w:r>
          </w:p>
        </w:tc>
      </w:tr>
      <w:tr w:rsidR="00B62587" w:rsidTr="00E13A2C">
        <w:trPr>
          <w:cantSplit/>
          <w:trHeight w:val="103"/>
        </w:trPr>
        <w:tc>
          <w:tcPr>
            <w:tcW w:w="4691" w:type="dxa"/>
            <w:shd w:val="clear" w:color="auto" w:fill="auto"/>
            <w:hideMark/>
          </w:tcPr>
          <w:p w:rsidR="00B62587" w:rsidRDefault="00B62587" w:rsidP="00E13A2C">
            <w:pPr>
              <w:rPr>
                <w:color w:val="000000"/>
                <w:sz w:val="22"/>
                <w:szCs w:val="22"/>
              </w:rPr>
            </w:pPr>
            <w:r w:rsidRPr="002B0EFA">
              <w:rPr>
                <w:color w:val="000000"/>
                <w:sz w:val="22"/>
                <w:szCs w:val="22"/>
              </w:rPr>
              <w:t xml:space="preserve">  Коммунальное хозяйство</w:t>
            </w:r>
          </w:p>
        </w:tc>
        <w:tc>
          <w:tcPr>
            <w:tcW w:w="1559" w:type="dxa"/>
            <w:shd w:val="clear" w:color="auto" w:fill="auto"/>
            <w:noWrap/>
            <w:hideMark/>
          </w:tcPr>
          <w:p w:rsidR="00B62587" w:rsidRDefault="00B62587" w:rsidP="00E13A2C">
            <w:r w:rsidRPr="00461F85">
              <w:rPr>
                <w:color w:val="000000"/>
                <w:sz w:val="22"/>
                <w:szCs w:val="22"/>
              </w:rPr>
              <w:t>11 Я 05 23140</w:t>
            </w:r>
          </w:p>
        </w:tc>
        <w:tc>
          <w:tcPr>
            <w:tcW w:w="1195" w:type="dxa"/>
            <w:shd w:val="clear" w:color="auto" w:fill="auto"/>
            <w:noWrap/>
            <w:hideMark/>
          </w:tcPr>
          <w:p w:rsidR="00B62587" w:rsidRDefault="00B62587" w:rsidP="00E13A2C">
            <w:pPr>
              <w:jc w:val="center"/>
            </w:pPr>
            <w:r w:rsidRPr="00EA7A4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Pr="002B0EFA" w:rsidRDefault="00B62587" w:rsidP="00E13A2C">
            <w:pPr>
              <w:jc w:val="right"/>
              <w:rPr>
                <w:color w:val="000000"/>
                <w:sz w:val="22"/>
                <w:szCs w:val="22"/>
              </w:rPr>
            </w:pPr>
            <w:r>
              <w:rPr>
                <w:color w:val="000000"/>
                <w:sz w:val="22"/>
                <w:szCs w:val="22"/>
              </w:rPr>
              <w:t>537</w:t>
            </w:r>
            <w:r w:rsidRPr="002B0EFA">
              <w:rPr>
                <w:color w:val="000000"/>
                <w:sz w:val="22"/>
                <w:szCs w:val="22"/>
              </w:rPr>
              <w:t xml:space="preserve"> 000,00 </w:t>
            </w:r>
          </w:p>
        </w:tc>
      </w:tr>
      <w:tr w:rsidR="00B62587" w:rsidTr="00E13A2C">
        <w:trPr>
          <w:cantSplit/>
          <w:trHeight w:val="115"/>
        </w:trPr>
        <w:tc>
          <w:tcPr>
            <w:tcW w:w="4691" w:type="dxa"/>
            <w:shd w:val="clear" w:color="auto" w:fill="auto"/>
            <w:hideMark/>
          </w:tcPr>
          <w:p w:rsidR="00B62587" w:rsidRDefault="00B62587" w:rsidP="00E13A2C">
            <w:pPr>
              <w:rPr>
                <w:color w:val="000000"/>
                <w:sz w:val="22"/>
                <w:szCs w:val="22"/>
              </w:rPr>
            </w:pPr>
            <w:r w:rsidRPr="002B0EFA">
              <w:rPr>
                <w:color w:val="000000"/>
                <w:sz w:val="22"/>
                <w:szCs w:val="22"/>
              </w:rPr>
              <w:t xml:space="preserve"> Капитальные вложения в объекты государственной (муниципальной) собственности</w:t>
            </w:r>
          </w:p>
        </w:tc>
        <w:tc>
          <w:tcPr>
            <w:tcW w:w="1559" w:type="dxa"/>
            <w:shd w:val="clear" w:color="auto" w:fill="auto"/>
            <w:noWrap/>
            <w:hideMark/>
          </w:tcPr>
          <w:p w:rsidR="00B62587" w:rsidRDefault="00B62587" w:rsidP="00E13A2C">
            <w:r w:rsidRPr="00461F85">
              <w:rPr>
                <w:color w:val="000000"/>
                <w:sz w:val="22"/>
                <w:szCs w:val="22"/>
              </w:rPr>
              <w:t>11 Я 05 23140</w:t>
            </w:r>
          </w:p>
        </w:tc>
        <w:tc>
          <w:tcPr>
            <w:tcW w:w="1195" w:type="dxa"/>
            <w:shd w:val="clear" w:color="auto" w:fill="auto"/>
            <w:noWrap/>
            <w:hideMark/>
          </w:tcPr>
          <w:p w:rsidR="00B62587" w:rsidRDefault="00B62587" w:rsidP="00E13A2C">
            <w:pPr>
              <w:jc w:val="center"/>
            </w:pPr>
            <w:r w:rsidRPr="00EA7A4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400</w:t>
            </w:r>
          </w:p>
        </w:tc>
        <w:tc>
          <w:tcPr>
            <w:tcW w:w="1371" w:type="dxa"/>
            <w:shd w:val="clear" w:color="auto" w:fill="auto"/>
            <w:noWrap/>
            <w:hideMark/>
          </w:tcPr>
          <w:p w:rsidR="00B62587" w:rsidRPr="002B0EFA" w:rsidRDefault="00B62587" w:rsidP="00E13A2C">
            <w:pPr>
              <w:jc w:val="right"/>
              <w:rPr>
                <w:color w:val="000000"/>
                <w:sz w:val="22"/>
                <w:szCs w:val="22"/>
              </w:rPr>
            </w:pPr>
            <w:r>
              <w:rPr>
                <w:color w:val="000000"/>
                <w:sz w:val="22"/>
                <w:szCs w:val="22"/>
              </w:rPr>
              <w:t>537</w:t>
            </w:r>
            <w:r w:rsidRPr="002B0EFA">
              <w:rPr>
                <w:color w:val="000000"/>
                <w:sz w:val="22"/>
                <w:szCs w:val="22"/>
              </w:rPr>
              <w:t> 000,00</w:t>
            </w:r>
          </w:p>
        </w:tc>
      </w:tr>
      <w:tr w:rsidR="00B62587" w:rsidTr="00E13A2C">
        <w:trPr>
          <w:cantSplit/>
          <w:trHeight w:val="231"/>
        </w:trPr>
        <w:tc>
          <w:tcPr>
            <w:tcW w:w="4691" w:type="dxa"/>
            <w:shd w:val="clear" w:color="auto" w:fill="auto"/>
            <w:hideMark/>
          </w:tcPr>
          <w:p w:rsidR="00B62587" w:rsidRDefault="00B62587" w:rsidP="00E13A2C">
            <w:pPr>
              <w:rPr>
                <w:color w:val="000000"/>
                <w:sz w:val="22"/>
                <w:szCs w:val="22"/>
              </w:rPr>
            </w:pPr>
            <w:r w:rsidRPr="002B0EFA">
              <w:rPr>
                <w:color w:val="000000"/>
                <w:sz w:val="22"/>
                <w:szCs w:val="22"/>
              </w:rPr>
              <w:t>Бюджетные инвестиции</w:t>
            </w:r>
          </w:p>
        </w:tc>
        <w:tc>
          <w:tcPr>
            <w:tcW w:w="1559" w:type="dxa"/>
            <w:shd w:val="clear" w:color="auto" w:fill="auto"/>
            <w:noWrap/>
            <w:hideMark/>
          </w:tcPr>
          <w:p w:rsidR="00B62587" w:rsidRDefault="00B62587" w:rsidP="00E13A2C">
            <w:pPr>
              <w:jc w:val="center"/>
              <w:rPr>
                <w:color w:val="000000"/>
                <w:sz w:val="22"/>
                <w:szCs w:val="22"/>
              </w:rPr>
            </w:pPr>
            <w:r w:rsidRPr="002B0EFA">
              <w:rPr>
                <w:color w:val="000000"/>
                <w:sz w:val="22"/>
                <w:szCs w:val="22"/>
              </w:rPr>
              <w:t>11</w:t>
            </w:r>
            <w:r>
              <w:rPr>
                <w:color w:val="000000"/>
                <w:sz w:val="22"/>
                <w:szCs w:val="22"/>
              </w:rPr>
              <w:t xml:space="preserve"> </w:t>
            </w:r>
            <w:r w:rsidRPr="002B0EFA">
              <w:rPr>
                <w:color w:val="000000"/>
                <w:sz w:val="22"/>
                <w:szCs w:val="22"/>
              </w:rPr>
              <w:t>Я</w:t>
            </w:r>
            <w:r>
              <w:rPr>
                <w:color w:val="000000"/>
                <w:sz w:val="22"/>
                <w:szCs w:val="22"/>
              </w:rPr>
              <w:t xml:space="preserve"> </w:t>
            </w:r>
            <w:r w:rsidRPr="002B0EFA">
              <w:rPr>
                <w:color w:val="000000"/>
                <w:sz w:val="22"/>
                <w:szCs w:val="22"/>
              </w:rPr>
              <w:t>05</w:t>
            </w:r>
            <w:r>
              <w:rPr>
                <w:color w:val="000000"/>
                <w:sz w:val="22"/>
                <w:szCs w:val="22"/>
              </w:rPr>
              <w:t xml:space="preserve"> </w:t>
            </w:r>
            <w:r w:rsidRPr="002B0EFA">
              <w:rPr>
                <w:color w:val="000000"/>
                <w:sz w:val="22"/>
                <w:szCs w:val="22"/>
              </w:rPr>
              <w:t>23140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410</w:t>
            </w:r>
          </w:p>
        </w:tc>
        <w:tc>
          <w:tcPr>
            <w:tcW w:w="1371" w:type="dxa"/>
            <w:shd w:val="clear" w:color="auto" w:fill="auto"/>
            <w:noWrap/>
            <w:hideMark/>
          </w:tcPr>
          <w:p w:rsidR="00B62587" w:rsidRPr="002B0EFA" w:rsidRDefault="00B62587" w:rsidP="00E13A2C">
            <w:pPr>
              <w:jc w:val="right"/>
              <w:rPr>
                <w:color w:val="000000"/>
                <w:sz w:val="22"/>
                <w:szCs w:val="22"/>
              </w:rPr>
            </w:pPr>
            <w:r>
              <w:rPr>
                <w:color w:val="000000"/>
                <w:sz w:val="22"/>
                <w:szCs w:val="22"/>
              </w:rPr>
              <w:t xml:space="preserve">537 </w:t>
            </w:r>
            <w:r w:rsidRPr="002B0EFA">
              <w:rPr>
                <w:color w:val="000000"/>
                <w:sz w:val="22"/>
                <w:szCs w:val="22"/>
              </w:rPr>
              <w:t>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355 000,00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355 000,00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355 000,00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355 000,00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05 60050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810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Жилищное хозяйство</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06 96010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05</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7 000,00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lastRenderedPageBreak/>
              <w:t>Пожарная безопасность на территории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НАЦИОНАЛЬНАЯ БЕЗОПАСНОСТЬ И ПРАВООХРАНИТЕЛЬНАЯ ДЕЯТЕЛЬНОСТЬ</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07 23080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10</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Другие 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801"/>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11 Я 08 23090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10 000,00</w:t>
            </w:r>
          </w:p>
        </w:tc>
      </w:tr>
      <w:tr w:rsidR="00B62587" w:rsidTr="00E13A2C">
        <w:trPr>
          <w:cantSplit/>
          <w:trHeight w:val="125"/>
        </w:trPr>
        <w:tc>
          <w:tcPr>
            <w:tcW w:w="4691" w:type="dxa"/>
            <w:shd w:val="clear" w:color="auto" w:fill="auto"/>
            <w:hideMark/>
          </w:tcPr>
          <w:p w:rsidR="00B62587" w:rsidRDefault="00B62587" w:rsidP="00E13A2C">
            <w:pPr>
              <w:rPr>
                <w:color w:val="000000"/>
                <w:sz w:val="22"/>
                <w:szCs w:val="22"/>
              </w:rPr>
            </w:pPr>
            <w:r w:rsidRPr="001D0CA1">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B62587" w:rsidRDefault="00B62587" w:rsidP="00E13A2C">
            <w:pPr>
              <w:jc w:val="center"/>
              <w:rPr>
                <w:color w:val="000000"/>
                <w:sz w:val="22"/>
                <w:szCs w:val="22"/>
              </w:rPr>
            </w:pPr>
            <w:r w:rsidRPr="004430F3">
              <w:rPr>
                <w:color w:val="000000"/>
                <w:sz w:val="22"/>
                <w:szCs w:val="22"/>
              </w:rPr>
              <w:t>11Я1600000</w:t>
            </w:r>
          </w:p>
        </w:tc>
        <w:tc>
          <w:tcPr>
            <w:tcW w:w="1195" w:type="dxa"/>
            <w:shd w:val="clear" w:color="auto" w:fill="auto"/>
            <w:noWrap/>
            <w:hideMark/>
          </w:tcPr>
          <w:p w:rsidR="00B62587" w:rsidRDefault="00B62587" w:rsidP="00E13A2C">
            <w:pPr>
              <w:jc w:val="cente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40E39">
              <w:rPr>
                <w:color w:val="000000"/>
                <w:sz w:val="22"/>
                <w:szCs w:val="22"/>
              </w:rPr>
              <w:t>175 316,00</w:t>
            </w:r>
          </w:p>
        </w:tc>
      </w:tr>
      <w:tr w:rsidR="00B62587" w:rsidTr="00E13A2C">
        <w:trPr>
          <w:cantSplit/>
          <w:trHeight w:val="115"/>
        </w:trPr>
        <w:tc>
          <w:tcPr>
            <w:tcW w:w="4691" w:type="dxa"/>
            <w:shd w:val="clear" w:color="auto" w:fill="auto"/>
            <w:hideMark/>
          </w:tcPr>
          <w:p w:rsidR="00B62587" w:rsidRDefault="00B62587" w:rsidP="00E13A2C">
            <w:pPr>
              <w:rPr>
                <w:color w:val="000000"/>
                <w:sz w:val="22"/>
                <w:szCs w:val="22"/>
              </w:rPr>
            </w:pPr>
            <w:r w:rsidRPr="001D0CA1">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B62587" w:rsidRDefault="00B62587" w:rsidP="00E13A2C">
            <w:r w:rsidRPr="00692AA2">
              <w:t>11Я16L2990</w:t>
            </w:r>
          </w:p>
        </w:tc>
        <w:tc>
          <w:tcPr>
            <w:tcW w:w="1195" w:type="dxa"/>
            <w:shd w:val="clear" w:color="auto" w:fill="auto"/>
            <w:noWrap/>
            <w:hideMark/>
          </w:tcPr>
          <w:p w:rsidR="00B62587" w:rsidRDefault="00B62587" w:rsidP="00E13A2C">
            <w:pPr>
              <w:jc w:val="cente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40E39">
              <w:rPr>
                <w:color w:val="000000"/>
                <w:sz w:val="22"/>
                <w:szCs w:val="22"/>
              </w:rPr>
              <w:t>175 316,00</w:t>
            </w:r>
          </w:p>
        </w:tc>
      </w:tr>
      <w:tr w:rsidR="00B62587" w:rsidTr="00E13A2C">
        <w:trPr>
          <w:cantSplit/>
          <w:trHeight w:val="115"/>
        </w:trPr>
        <w:tc>
          <w:tcPr>
            <w:tcW w:w="4691" w:type="dxa"/>
            <w:shd w:val="clear" w:color="auto" w:fill="auto"/>
            <w:hideMark/>
          </w:tcPr>
          <w:p w:rsidR="00B62587" w:rsidRDefault="00B62587" w:rsidP="00E13A2C">
            <w:pPr>
              <w:rPr>
                <w:color w:val="000000"/>
                <w:sz w:val="22"/>
                <w:szCs w:val="22"/>
              </w:rPr>
            </w:pPr>
            <w:r w:rsidRPr="001D0CA1">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r w:rsidRPr="00692AA2">
              <w:t>11Я16L2990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40E39">
              <w:rPr>
                <w:color w:val="000000"/>
                <w:sz w:val="22"/>
                <w:szCs w:val="22"/>
              </w:rPr>
              <w:t>175 316,00</w:t>
            </w:r>
          </w:p>
        </w:tc>
      </w:tr>
      <w:tr w:rsidR="00B62587" w:rsidTr="00E13A2C">
        <w:trPr>
          <w:cantSplit/>
          <w:trHeight w:val="103"/>
        </w:trPr>
        <w:tc>
          <w:tcPr>
            <w:tcW w:w="4691" w:type="dxa"/>
            <w:shd w:val="clear" w:color="auto" w:fill="auto"/>
            <w:hideMark/>
          </w:tcPr>
          <w:p w:rsidR="00B62587" w:rsidRDefault="00B62587" w:rsidP="00E13A2C">
            <w:pPr>
              <w:rPr>
                <w:color w:val="000000"/>
                <w:sz w:val="22"/>
                <w:szCs w:val="22"/>
              </w:rPr>
            </w:pPr>
            <w:r w:rsidRPr="001D0CA1">
              <w:rPr>
                <w:color w:val="000000"/>
                <w:sz w:val="22"/>
                <w:szCs w:val="22"/>
              </w:rPr>
              <w:t>ОБЩЕГОСУДАРСТВЕННЫЕ ВОПРОСЫ</w:t>
            </w:r>
          </w:p>
        </w:tc>
        <w:tc>
          <w:tcPr>
            <w:tcW w:w="1559" w:type="dxa"/>
            <w:shd w:val="clear" w:color="auto" w:fill="auto"/>
            <w:noWrap/>
            <w:hideMark/>
          </w:tcPr>
          <w:p w:rsidR="00B62587" w:rsidRDefault="00B62587" w:rsidP="00E13A2C">
            <w:r w:rsidRPr="00692AA2">
              <w:t>11Я16L2990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40E39">
              <w:rPr>
                <w:color w:val="000000"/>
                <w:sz w:val="22"/>
                <w:szCs w:val="22"/>
              </w:rPr>
              <w:t>175 316,00</w:t>
            </w:r>
          </w:p>
        </w:tc>
      </w:tr>
      <w:tr w:rsidR="00B62587" w:rsidTr="00E13A2C">
        <w:trPr>
          <w:cantSplit/>
          <w:trHeight w:val="150"/>
        </w:trPr>
        <w:tc>
          <w:tcPr>
            <w:tcW w:w="4691" w:type="dxa"/>
            <w:shd w:val="clear" w:color="auto" w:fill="auto"/>
            <w:hideMark/>
          </w:tcPr>
          <w:p w:rsidR="00B62587" w:rsidRDefault="00B62587" w:rsidP="00E13A2C">
            <w:pPr>
              <w:rPr>
                <w:color w:val="000000"/>
                <w:sz w:val="22"/>
                <w:szCs w:val="22"/>
              </w:rPr>
            </w:pPr>
            <w:r w:rsidRPr="001D0CA1">
              <w:rPr>
                <w:color w:val="000000"/>
                <w:sz w:val="22"/>
                <w:szCs w:val="22"/>
              </w:rPr>
              <w:t>Другие общегосударственные вопросы</w:t>
            </w:r>
          </w:p>
        </w:tc>
        <w:tc>
          <w:tcPr>
            <w:tcW w:w="1559" w:type="dxa"/>
            <w:shd w:val="clear" w:color="auto" w:fill="auto"/>
            <w:noWrap/>
            <w:hideMark/>
          </w:tcPr>
          <w:p w:rsidR="00B62587" w:rsidRDefault="00B62587" w:rsidP="00E13A2C">
            <w:r w:rsidRPr="00692AA2">
              <w:t>11Я16L2990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40E39">
              <w:rPr>
                <w:color w:val="000000"/>
                <w:sz w:val="22"/>
                <w:szCs w:val="22"/>
              </w:rPr>
              <w:t>175 316,00</w:t>
            </w:r>
          </w:p>
        </w:tc>
      </w:tr>
      <w:tr w:rsidR="00B62587" w:rsidTr="00E13A2C">
        <w:trPr>
          <w:cantSplit/>
          <w:trHeight w:val="137"/>
        </w:trPr>
        <w:tc>
          <w:tcPr>
            <w:tcW w:w="4691" w:type="dxa"/>
            <w:shd w:val="clear" w:color="auto" w:fill="auto"/>
            <w:hideMark/>
          </w:tcPr>
          <w:p w:rsidR="00B62587" w:rsidRDefault="00B62587" w:rsidP="00E13A2C">
            <w:pPr>
              <w:rPr>
                <w:color w:val="000000"/>
                <w:sz w:val="22"/>
                <w:szCs w:val="22"/>
              </w:rPr>
            </w:pPr>
            <w:r w:rsidRPr="001D0CA1">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r w:rsidRPr="00692AA2">
              <w:t>11Я16L2990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pPr>
            <w:r w:rsidRPr="00540E39">
              <w:rPr>
                <w:color w:val="000000"/>
                <w:sz w:val="22"/>
                <w:szCs w:val="22"/>
              </w:rPr>
              <w:t>175 316,00</w:t>
            </w:r>
          </w:p>
        </w:tc>
      </w:tr>
      <w:tr w:rsidR="00B62587" w:rsidTr="00E13A2C">
        <w:trPr>
          <w:cantSplit/>
          <w:trHeight w:val="200"/>
        </w:trPr>
        <w:tc>
          <w:tcPr>
            <w:tcW w:w="4691" w:type="dxa"/>
            <w:shd w:val="clear" w:color="auto" w:fill="auto"/>
            <w:hideMark/>
          </w:tcPr>
          <w:p w:rsidR="00B62587" w:rsidRPr="001D0CA1" w:rsidRDefault="00B62587" w:rsidP="00E13A2C">
            <w:pPr>
              <w:rPr>
                <w:color w:val="000000"/>
                <w:sz w:val="22"/>
                <w:szCs w:val="22"/>
              </w:rPr>
            </w:pPr>
            <w:r w:rsidRPr="00B56DAF">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r w:rsidRPr="00652497">
              <w:t>11Я16L2990</w:t>
            </w:r>
          </w:p>
        </w:tc>
        <w:tc>
          <w:tcPr>
            <w:tcW w:w="1195" w:type="dxa"/>
            <w:shd w:val="clear" w:color="auto" w:fill="auto"/>
            <w:noWrap/>
            <w:hideMark/>
          </w:tcPr>
          <w:p w:rsidR="00B62587" w:rsidRDefault="00B62587" w:rsidP="00E13A2C">
            <w:pPr>
              <w:jc w:val="center"/>
            </w:pPr>
            <w:r w:rsidRPr="006C01D9">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pPr>
            <w:r w:rsidRPr="00383510">
              <w:rPr>
                <w:color w:val="000000"/>
                <w:sz w:val="22"/>
                <w:szCs w:val="22"/>
              </w:rPr>
              <w:t>175 316,00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lastRenderedPageBreak/>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75 0 00 00000</w:t>
            </w:r>
          </w:p>
        </w:tc>
        <w:tc>
          <w:tcPr>
            <w:tcW w:w="1195" w:type="dxa"/>
            <w:shd w:val="clear" w:color="auto" w:fill="auto"/>
            <w:noWrap/>
            <w:hideMark/>
          </w:tcPr>
          <w:p w:rsidR="00B62587" w:rsidRDefault="00B62587" w:rsidP="00E13A2C">
            <w:pPr>
              <w:jc w:val="center"/>
            </w:pP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75 1 00 00000</w:t>
            </w:r>
          </w:p>
        </w:tc>
        <w:tc>
          <w:tcPr>
            <w:tcW w:w="1195" w:type="dxa"/>
            <w:shd w:val="clear" w:color="auto" w:fill="auto"/>
            <w:noWrap/>
            <w:hideMark/>
          </w:tcPr>
          <w:p w:rsidR="00B62587" w:rsidRDefault="00B62587" w:rsidP="00E13A2C">
            <w:pPr>
              <w:jc w:val="center"/>
            </w:pP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1195" w:type="dxa"/>
            <w:shd w:val="clear" w:color="auto" w:fill="auto"/>
            <w:noWrap/>
            <w:hideMark/>
          </w:tcPr>
          <w:p w:rsidR="00B62587" w:rsidRDefault="00B62587" w:rsidP="00E13A2C">
            <w:pPr>
              <w:jc w:val="center"/>
            </w:pP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538"/>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75 1 00 00140</w:t>
            </w:r>
          </w:p>
        </w:tc>
        <w:tc>
          <w:tcPr>
            <w:tcW w:w="1195" w:type="dxa"/>
            <w:shd w:val="clear" w:color="auto" w:fill="auto"/>
            <w:noWrap/>
            <w:hideMark/>
          </w:tcPr>
          <w:p w:rsidR="00B62587" w:rsidRDefault="00B62587" w:rsidP="00E13A2C">
            <w:pPr>
              <w:jc w:val="center"/>
            </w:pPr>
            <w:r w:rsidRPr="000116A7">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585 400,00</w:t>
            </w:r>
          </w:p>
        </w:tc>
      </w:tr>
      <w:tr w:rsidR="00B62587" w:rsidTr="00E13A2C">
        <w:trPr>
          <w:cantSplit/>
          <w:trHeight w:val="125"/>
        </w:trPr>
        <w:tc>
          <w:tcPr>
            <w:tcW w:w="4691" w:type="dxa"/>
            <w:shd w:val="clear" w:color="auto" w:fill="auto"/>
            <w:hideMark/>
          </w:tcPr>
          <w:p w:rsidR="00B62587" w:rsidRDefault="00B62587" w:rsidP="00E13A2C">
            <w:pPr>
              <w:rPr>
                <w:color w:val="000000"/>
                <w:sz w:val="22"/>
                <w:szCs w:val="22"/>
              </w:rPr>
            </w:pPr>
            <w:r w:rsidRPr="00002BA9">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76  0 00 00000</w:t>
            </w:r>
          </w:p>
        </w:tc>
        <w:tc>
          <w:tcPr>
            <w:tcW w:w="1195" w:type="dxa"/>
            <w:shd w:val="clear" w:color="auto" w:fill="auto"/>
            <w:noWrap/>
            <w:hideMark/>
          </w:tcPr>
          <w:p w:rsidR="00B62587" w:rsidRPr="000116A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21 737,00</w:t>
            </w:r>
          </w:p>
        </w:tc>
      </w:tr>
      <w:tr w:rsidR="00B62587" w:rsidTr="00E13A2C">
        <w:trPr>
          <w:cantSplit/>
          <w:trHeight w:val="115"/>
        </w:trPr>
        <w:tc>
          <w:tcPr>
            <w:tcW w:w="4691" w:type="dxa"/>
            <w:shd w:val="clear" w:color="auto" w:fill="auto"/>
            <w:hideMark/>
          </w:tcPr>
          <w:p w:rsidR="00B62587" w:rsidRDefault="00B62587" w:rsidP="00E13A2C">
            <w:pPr>
              <w:rPr>
                <w:color w:val="000000"/>
                <w:sz w:val="22"/>
                <w:szCs w:val="22"/>
              </w:rPr>
            </w:pPr>
            <w:r w:rsidRPr="00002BA9">
              <w:rPr>
                <w:color w:val="000000"/>
                <w:sz w:val="22"/>
                <w:szCs w:val="22"/>
              </w:rPr>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76 2 00 00000</w:t>
            </w:r>
          </w:p>
        </w:tc>
        <w:tc>
          <w:tcPr>
            <w:tcW w:w="1195" w:type="dxa"/>
            <w:shd w:val="clear" w:color="auto" w:fill="auto"/>
            <w:noWrap/>
            <w:hideMark/>
          </w:tcPr>
          <w:p w:rsidR="00B62587" w:rsidRPr="000116A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153"/>
        </w:trPr>
        <w:tc>
          <w:tcPr>
            <w:tcW w:w="4691" w:type="dxa"/>
            <w:shd w:val="clear" w:color="auto" w:fill="auto"/>
            <w:hideMark/>
          </w:tcPr>
          <w:p w:rsidR="00B62587" w:rsidRDefault="00B62587" w:rsidP="00E13A2C">
            <w:pPr>
              <w:rPr>
                <w:color w:val="000000"/>
                <w:sz w:val="22"/>
                <w:szCs w:val="22"/>
              </w:rPr>
            </w:pPr>
            <w:r w:rsidRPr="00002BA9">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1195" w:type="dxa"/>
            <w:shd w:val="clear" w:color="auto" w:fill="auto"/>
            <w:noWrap/>
            <w:hideMark/>
          </w:tcPr>
          <w:p w:rsidR="00B62587" w:rsidRPr="000116A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76 2 00 00140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2 000,00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Межбюджетные трансферты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500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313"/>
        </w:trPr>
        <w:tc>
          <w:tcPr>
            <w:tcW w:w="4691" w:type="dxa"/>
            <w:shd w:val="clear" w:color="auto" w:fill="auto"/>
            <w:hideMark/>
          </w:tcPr>
          <w:p w:rsidR="00B62587" w:rsidRDefault="00B62587" w:rsidP="00E13A2C">
            <w:pPr>
              <w:rPr>
                <w:color w:val="000000"/>
                <w:sz w:val="22"/>
                <w:szCs w:val="22"/>
              </w:rPr>
            </w:pPr>
            <w:r>
              <w:rPr>
                <w:color w:val="000000"/>
                <w:sz w:val="22"/>
                <w:szCs w:val="22"/>
              </w:rPr>
              <w:t>Иные межбюджетные трансферты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76 4 00 00140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06</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540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19 737,00</w:t>
            </w:r>
          </w:p>
        </w:tc>
      </w:tr>
      <w:tr w:rsidR="00B62587" w:rsidTr="00E13A2C">
        <w:trPr>
          <w:cantSplit/>
          <w:trHeight w:val="313"/>
        </w:trPr>
        <w:tc>
          <w:tcPr>
            <w:tcW w:w="4691" w:type="dxa"/>
            <w:shd w:val="clear" w:color="auto" w:fill="auto"/>
            <w:hideMark/>
          </w:tcPr>
          <w:p w:rsidR="00B62587" w:rsidRDefault="00B62587" w:rsidP="00E13A2C">
            <w:pPr>
              <w:rPr>
                <w:color w:val="000000"/>
                <w:sz w:val="22"/>
                <w:szCs w:val="22"/>
              </w:rPr>
            </w:pPr>
            <w:r w:rsidRPr="001F4B0A">
              <w:rPr>
                <w:color w:val="000000"/>
                <w:sz w:val="22"/>
                <w:szCs w:val="22"/>
              </w:rPr>
              <w:t>Прочие общегосударственные расходы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77 0 0000000</w:t>
            </w:r>
          </w:p>
        </w:tc>
        <w:tc>
          <w:tcPr>
            <w:tcW w:w="1195"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3 000,00</w:t>
            </w:r>
          </w:p>
        </w:tc>
      </w:tr>
      <w:tr w:rsidR="00B62587" w:rsidTr="00E13A2C">
        <w:trPr>
          <w:cantSplit/>
          <w:trHeight w:val="275"/>
        </w:trPr>
        <w:tc>
          <w:tcPr>
            <w:tcW w:w="4691" w:type="dxa"/>
            <w:shd w:val="clear" w:color="auto" w:fill="auto"/>
            <w:hideMark/>
          </w:tcPr>
          <w:p w:rsidR="00B62587" w:rsidRPr="001F4B0A" w:rsidRDefault="00B62587" w:rsidP="00E13A2C">
            <w:pPr>
              <w:rPr>
                <w:color w:val="000000"/>
                <w:sz w:val="22"/>
                <w:szCs w:val="22"/>
              </w:rPr>
            </w:pPr>
            <w:r>
              <w:rPr>
                <w:color w:val="000000"/>
                <w:sz w:val="22"/>
                <w:szCs w:val="22"/>
              </w:rPr>
              <w:t>Основное мероприят</w:t>
            </w:r>
            <w:r w:rsidRPr="001F4B0A">
              <w:rPr>
                <w:color w:val="000000"/>
                <w:sz w:val="22"/>
                <w:szCs w:val="22"/>
              </w:rPr>
              <w:t>ие (вне подпрограмм)</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77 Я 0000000</w:t>
            </w:r>
          </w:p>
        </w:tc>
        <w:tc>
          <w:tcPr>
            <w:tcW w:w="1195"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EC6EDB">
              <w:rPr>
                <w:color w:val="000000"/>
                <w:sz w:val="22"/>
                <w:szCs w:val="22"/>
              </w:rPr>
              <w:t>3 000,00</w:t>
            </w:r>
          </w:p>
        </w:tc>
      </w:tr>
      <w:tr w:rsidR="00B62587" w:rsidTr="00E13A2C">
        <w:trPr>
          <w:cantSplit/>
          <w:trHeight w:val="218"/>
        </w:trPr>
        <w:tc>
          <w:tcPr>
            <w:tcW w:w="4691" w:type="dxa"/>
            <w:shd w:val="clear" w:color="auto" w:fill="auto"/>
            <w:hideMark/>
          </w:tcPr>
          <w:p w:rsidR="00B62587" w:rsidRDefault="00B62587" w:rsidP="00E13A2C">
            <w:pPr>
              <w:rPr>
                <w:color w:val="000000"/>
                <w:sz w:val="22"/>
                <w:szCs w:val="22"/>
              </w:rPr>
            </w:pPr>
            <w:r w:rsidRPr="001F4B0A">
              <w:rPr>
                <w:color w:val="000000"/>
                <w:sz w:val="22"/>
                <w:szCs w:val="22"/>
              </w:rPr>
              <w:t>Расходы на оплату членских взносов</w:t>
            </w:r>
          </w:p>
        </w:tc>
        <w:tc>
          <w:tcPr>
            <w:tcW w:w="1559" w:type="dxa"/>
            <w:shd w:val="clear" w:color="auto" w:fill="auto"/>
            <w:noWrap/>
            <w:hideMark/>
          </w:tcPr>
          <w:p w:rsidR="00B62587" w:rsidRDefault="00B62587" w:rsidP="00E13A2C">
            <w:pPr>
              <w:jc w:val="center"/>
              <w:rPr>
                <w:color w:val="000000"/>
                <w:sz w:val="22"/>
                <w:szCs w:val="22"/>
              </w:rPr>
            </w:pPr>
            <w:r w:rsidRPr="00CD4D75">
              <w:rPr>
                <w:color w:val="000000"/>
                <w:sz w:val="22"/>
                <w:szCs w:val="22"/>
              </w:rPr>
              <w:t>77 Я 0022120</w:t>
            </w:r>
          </w:p>
        </w:tc>
        <w:tc>
          <w:tcPr>
            <w:tcW w:w="1195"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EC6EDB">
              <w:rPr>
                <w:color w:val="000000"/>
                <w:sz w:val="22"/>
                <w:szCs w:val="22"/>
              </w:rPr>
              <w:t>3 000,00</w:t>
            </w:r>
          </w:p>
        </w:tc>
      </w:tr>
      <w:tr w:rsidR="00B62587" w:rsidTr="00E13A2C">
        <w:trPr>
          <w:cantSplit/>
          <w:trHeight w:val="155"/>
        </w:trPr>
        <w:tc>
          <w:tcPr>
            <w:tcW w:w="4691" w:type="dxa"/>
            <w:shd w:val="clear" w:color="auto" w:fill="auto"/>
            <w:hideMark/>
          </w:tcPr>
          <w:p w:rsidR="00B62587" w:rsidRDefault="00B62587" w:rsidP="00E13A2C">
            <w:pPr>
              <w:rPr>
                <w:color w:val="000000"/>
                <w:sz w:val="22"/>
                <w:szCs w:val="22"/>
              </w:rPr>
            </w:pPr>
            <w:r w:rsidRPr="00975EB5">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sidRPr="00CD4D75">
              <w:rPr>
                <w:color w:val="000000"/>
                <w:sz w:val="22"/>
                <w:szCs w:val="22"/>
              </w:rPr>
              <w:t>77 Я 0022120</w:t>
            </w:r>
          </w:p>
        </w:tc>
        <w:tc>
          <w:tcPr>
            <w:tcW w:w="1195" w:type="dxa"/>
            <w:shd w:val="clear" w:color="auto" w:fill="auto"/>
            <w:noWrap/>
            <w:hideMark/>
          </w:tcPr>
          <w:p w:rsidR="00B62587" w:rsidRDefault="00B62587" w:rsidP="00E13A2C">
            <w:pPr>
              <w:jc w:val="center"/>
            </w:pPr>
            <w:r>
              <w:t>911</w:t>
            </w:r>
          </w:p>
        </w:tc>
        <w:tc>
          <w:tcPr>
            <w:tcW w:w="482" w:type="dxa"/>
            <w:shd w:val="clear" w:color="auto" w:fill="auto"/>
            <w:noWrap/>
            <w:hideMark/>
          </w:tcPr>
          <w:p w:rsidR="00B62587" w:rsidRDefault="00B62587" w:rsidP="00E13A2C">
            <w:pPr>
              <w:jc w:val="center"/>
              <w:rPr>
                <w:color w:val="000000"/>
                <w:sz w:val="22"/>
                <w:szCs w:val="22"/>
              </w:rPr>
            </w:pP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B394C">
              <w:rPr>
                <w:color w:val="000000"/>
                <w:sz w:val="22"/>
                <w:szCs w:val="22"/>
              </w:rPr>
              <w:t>3 000,00</w:t>
            </w:r>
          </w:p>
        </w:tc>
      </w:tr>
      <w:tr w:rsidR="00B62587" w:rsidTr="00E13A2C">
        <w:trPr>
          <w:cantSplit/>
          <w:trHeight w:val="133"/>
        </w:trPr>
        <w:tc>
          <w:tcPr>
            <w:tcW w:w="4691" w:type="dxa"/>
            <w:shd w:val="clear" w:color="auto" w:fill="auto"/>
            <w:hideMark/>
          </w:tcPr>
          <w:p w:rsidR="00B62587" w:rsidRDefault="00B62587" w:rsidP="00E13A2C">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B62587" w:rsidRDefault="00B62587" w:rsidP="00E13A2C">
            <w:r w:rsidRPr="00CD4D75">
              <w:rPr>
                <w:color w:val="000000"/>
                <w:sz w:val="22"/>
                <w:szCs w:val="22"/>
              </w:rPr>
              <w:t>77 Я 0022120</w:t>
            </w:r>
          </w:p>
        </w:tc>
        <w:tc>
          <w:tcPr>
            <w:tcW w:w="1195" w:type="dxa"/>
            <w:shd w:val="clear" w:color="auto" w:fill="auto"/>
            <w:noWrap/>
            <w:hideMark/>
          </w:tcPr>
          <w:p w:rsidR="00B62587" w:rsidRDefault="00B62587" w:rsidP="00E13A2C">
            <w:pPr>
              <w:jc w:val="center"/>
            </w:pPr>
            <w:r w:rsidRPr="00CE605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B394C">
              <w:rPr>
                <w:color w:val="000000"/>
                <w:sz w:val="22"/>
                <w:szCs w:val="22"/>
              </w:rPr>
              <w:t>3 000,00</w:t>
            </w:r>
          </w:p>
        </w:tc>
      </w:tr>
      <w:tr w:rsidR="00B62587" w:rsidTr="00E13A2C">
        <w:trPr>
          <w:cantSplit/>
          <w:trHeight w:val="162"/>
        </w:trPr>
        <w:tc>
          <w:tcPr>
            <w:tcW w:w="4691" w:type="dxa"/>
            <w:shd w:val="clear" w:color="auto" w:fill="auto"/>
            <w:hideMark/>
          </w:tcPr>
          <w:p w:rsidR="00B62587" w:rsidRDefault="00B62587" w:rsidP="00E13A2C">
            <w:pPr>
              <w:rPr>
                <w:color w:val="000000"/>
                <w:sz w:val="22"/>
                <w:szCs w:val="22"/>
              </w:rPr>
            </w:pPr>
            <w:r w:rsidRPr="00573026">
              <w:rPr>
                <w:color w:val="000000"/>
                <w:sz w:val="22"/>
                <w:szCs w:val="22"/>
              </w:rPr>
              <w:t>Другие общегосударственные вопросы</w:t>
            </w:r>
          </w:p>
        </w:tc>
        <w:tc>
          <w:tcPr>
            <w:tcW w:w="1559" w:type="dxa"/>
            <w:shd w:val="clear" w:color="auto" w:fill="auto"/>
            <w:noWrap/>
            <w:hideMark/>
          </w:tcPr>
          <w:p w:rsidR="00B62587" w:rsidRDefault="00B62587" w:rsidP="00E13A2C">
            <w:r w:rsidRPr="00CD4D75">
              <w:rPr>
                <w:color w:val="000000"/>
                <w:sz w:val="22"/>
                <w:szCs w:val="22"/>
              </w:rPr>
              <w:t>77 Я 0022120</w:t>
            </w:r>
          </w:p>
        </w:tc>
        <w:tc>
          <w:tcPr>
            <w:tcW w:w="1195" w:type="dxa"/>
            <w:shd w:val="clear" w:color="auto" w:fill="auto"/>
            <w:noWrap/>
            <w:hideMark/>
          </w:tcPr>
          <w:p w:rsidR="00B62587" w:rsidRDefault="00B62587" w:rsidP="00E13A2C">
            <w:pPr>
              <w:jc w:val="center"/>
            </w:pPr>
            <w:r w:rsidRPr="00CE605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p>
        </w:tc>
        <w:tc>
          <w:tcPr>
            <w:tcW w:w="1371" w:type="dxa"/>
            <w:shd w:val="clear" w:color="auto" w:fill="auto"/>
            <w:noWrap/>
            <w:hideMark/>
          </w:tcPr>
          <w:p w:rsidR="00B62587" w:rsidRDefault="00B62587" w:rsidP="00E13A2C">
            <w:pPr>
              <w:jc w:val="right"/>
            </w:pPr>
            <w:r w:rsidRPr="005B394C">
              <w:rPr>
                <w:color w:val="000000"/>
                <w:sz w:val="22"/>
                <w:szCs w:val="22"/>
              </w:rPr>
              <w:t>3 000,00</w:t>
            </w:r>
          </w:p>
        </w:tc>
      </w:tr>
      <w:tr w:rsidR="00B62587" w:rsidTr="00E13A2C">
        <w:trPr>
          <w:cantSplit/>
          <w:trHeight w:val="78"/>
        </w:trPr>
        <w:tc>
          <w:tcPr>
            <w:tcW w:w="4691" w:type="dxa"/>
            <w:shd w:val="clear" w:color="auto" w:fill="auto"/>
            <w:hideMark/>
          </w:tcPr>
          <w:p w:rsidR="00B62587" w:rsidRPr="00573026" w:rsidRDefault="00B62587" w:rsidP="00E13A2C">
            <w:pPr>
              <w:rPr>
                <w:color w:val="000000"/>
                <w:sz w:val="22"/>
                <w:szCs w:val="22"/>
              </w:rPr>
            </w:pPr>
            <w:r w:rsidRPr="00573026">
              <w:rPr>
                <w:color w:val="000000"/>
                <w:sz w:val="22"/>
                <w:szCs w:val="22"/>
              </w:rPr>
              <w:t>Иные бюджетные ассигнования</w:t>
            </w:r>
          </w:p>
        </w:tc>
        <w:tc>
          <w:tcPr>
            <w:tcW w:w="1559" w:type="dxa"/>
            <w:shd w:val="clear" w:color="auto" w:fill="auto"/>
            <w:noWrap/>
            <w:hideMark/>
          </w:tcPr>
          <w:p w:rsidR="00B62587" w:rsidRPr="00CD4D75" w:rsidRDefault="00B62587" w:rsidP="00E13A2C">
            <w:pPr>
              <w:rPr>
                <w:color w:val="000000"/>
                <w:sz w:val="22"/>
                <w:szCs w:val="22"/>
              </w:rPr>
            </w:pPr>
            <w:r w:rsidRPr="00CD4D75">
              <w:rPr>
                <w:color w:val="000000"/>
                <w:sz w:val="22"/>
                <w:szCs w:val="22"/>
              </w:rPr>
              <w:t>77 Я 0022120</w:t>
            </w:r>
          </w:p>
        </w:tc>
        <w:tc>
          <w:tcPr>
            <w:tcW w:w="1195" w:type="dxa"/>
            <w:shd w:val="clear" w:color="auto" w:fill="auto"/>
            <w:noWrap/>
            <w:hideMark/>
          </w:tcPr>
          <w:p w:rsidR="00B62587" w:rsidRPr="00CE6058"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800</w:t>
            </w:r>
          </w:p>
        </w:tc>
        <w:tc>
          <w:tcPr>
            <w:tcW w:w="1371" w:type="dxa"/>
            <w:shd w:val="clear" w:color="auto" w:fill="auto"/>
            <w:noWrap/>
            <w:hideMark/>
          </w:tcPr>
          <w:p w:rsidR="00B62587" w:rsidRPr="005B394C" w:rsidRDefault="00B62587" w:rsidP="00E13A2C">
            <w:pPr>
              <w:jc w:val="right"/>
              <w:rPr>
                <w:color w:val="000000"/>
                <w:sz w:val="22"/>
                <w:szCs w:val="22"/>
              </w:rPr>
            </w:pPr>
            <w:r>
              <w:rPr>
                <w:color w:val="000000"/>
                <w:sz w:val="22"/>
                <w:szCs w:val="22"/>
              </w:rPr>
              <w:t>3 000,00</w:t>
            </w:r>
          </w:p>
        </w:tc>
      </w:tr>
      <w:tr w:rsidR="00B62587" w:rsidTr="00E13A2C">
        <w:trPr>
          <w:cantSplit/>
          <w:trHeight w:val="153"/>
        </w:trPr>
        <w:tc>
          <w:tcPr>
            <w:tcW w:w="4691" w:type="dxa"/>
            <w:shd w:val="clear" w:color="auto" w:fill="auto"/>
            <w:hideMark/>
          </w:tcPr>
          <w:p w:rsidR="00B62587" w:rsidRDefault="00B62587" w:rsidP="00E13A2C">
            <w:pPr>
              <w:rPr>
                <w:color w:val="000000"/>
                <w:sz w:val="22"/>
                <w:szCs w:val="22"/>
              </w:rPr>
            </w:pPr>
            <w:r w:rsidRPr="001F4B0A">
              <w:rPr>
                <w:color w:val="000000"/>
                <w:sz w:val="22"/>
                <w:szCs w:val="22"/>
              </w:rPr>
              <w:t>Уплата налогов, сборов и иных платежей</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77 Я 0022120</w:t>
            </w:r>
          </w:p>
        </w:tc>
        <w:tc>
          <w:tcPr>
            <w:tcW w:w="1195" w:type="dxa"/>
            <w:shd w:val="clear" w:color="auto" w:fill="auto"/>
            <w:noWrap/>
            <w:hideMark/>
          </w:tcPr>
          <w:p w:rsidR="00B62587" w:rsidRDefault="00B62587" w:rsidP="00E13A2C">
            <w:pPr>
              <w:jc w:val="center"/>
            </w:pPr>
            <w:r w:rsidRPr="00CE6058">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13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850</w:t>
            </w:r>
          </w:p>
        </w:tc>
        <w:tc>
          <w:tcPr>
            <w:tcW w:w="1371" w:type="dxa"/>
            <w:shd w:val="clear" w:color="auto" w:fill="auto"/>
            <w:noWrap/>
            <w:hideMark/>
          </w:tcPr>
          <w:p w:rsidR="00B62587" w:rsidRDefault="00B62587" w:rsidP="00E13A2C">
            <w:pPr>
              <w:jc w:val="right"/>
            </w:pPr>
            <w:r w:rsidRPr="005B394C">
              <w:rPr>
                <w:color w:val="000000"/>
                <w:sz w:val="22"/>
                <w:szCs w:val="22"/>
              </w:rPr>
              <w:t>3 000,00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98 0 00 00000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98 1 00 00000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НАЦИОНАЛЬНАЯ ОБОРОНА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Мобилизационная и вневойсковая подготовка</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 </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40 000,00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30 851,00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120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30 851,00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200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9 149,00</w:t>
            </w:r>
          </w:p>
        </w:tc>
      </w:tr>
      <w:tr w:rsidR="00B62587" w:rsidTr="00E13A2C">
        <w:trPr>
          <w:cantSplit/>
          <w:trHeight w:val="20"/>
        </w:trPr>
        <w:tc>
          <w:tcPr>
            <w:tcW w:w="4691" w:type="dxa"/>
            <w:shd w:val="clear" w:color="auto" w:fill="auto"/>
            <w:hideMark/>
          </w:tcPr>
          <w:p w:rsidR="00B62587" w:rsidRDefault="00B62587" w:rsidP="00E13A2C">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62587" w:rsidRDefault="00B62587" w:rsidP="00E13A2C">
            <w:pPr>
              <w:jc w:val="center"/>
              <w:rPr>
                <w:color w:val="000000"/>
                <w:sz w:val="22"/>
                <w:szCs w:val="22"/>
              </w:rPr>
            </w:pPr>
            <w:r>
              <w:rPr>
                <w:color w:val="000000"/>
                <w:sz w:val="22"/>
                <w:szCs w:val="22"/>
              </w:rPr>
              <w:t>98 1 00 51180</w:t>
            </w:r>
          </w:p>
        </w:tc>
        <w:tc>
          <w:tcPr>
            <w:tcW w:w="1195" w:type="dxa"/>
            <w:shd w:val="clear" w:color="auto" w:fill="auto"/>
            <w:noWrap/>
            <w:hideMark/>
          </w:tcPr>
          <w:p w:rsidR="00B62587" w:rsidRDefault="00B62587" w:rsidP="00E13A2C">
            <w:pPr>
              <w:jc w:val="center"/>
              <w:rPr>
                <w:color w:val="000000"/>
                <w:sz w:val="22"/>
                <w:szCs w:val="22"/>
              </w:rPr>
            </w:pPr>
            <w:r>
              <w:rPr>
                <w:color w:val="000000"/>
                <w:sz w:val="22"/>
                <w:szCs w:val="22"/>
              </w:rPr>
              <w:t>911</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02</w:t>
            </w:r>
          </w:p>
        </w:tc>
        <w:tc>
          <w:tcPr>
            <w:tcW w:w="482" w:type="dxa"/>
            <w:shd w:val="clear" w:color="auto" w:fill="auto"/>
            <w:noWrap/>
            <w:hideMark/>
          </w:tcPr>
          <w:p w:rsidR="00B62587" w:rsidRDefault="00B62587" w:rsidP="00E13A2C">
            <w:pPr>
              <w:jc w:val="center"/>
              <w:rPr>
                <w:color w:val="000000"/>
                <w:sz w:val="22"/>
                <w:szCs w:val="22"/>
              </w:rPr>
            </w:pPr>
            <w:r>
              <w:rPr>
                <w:color w:val="000000"/>
                <w:sz w:val="22"/>
                <w:szCs w:val="22"/>
              </w:rPr>
              <w:t>03</w:t>
            </w:r>
          </w:p>
        </w:tc>
        <w:tc>
          <w:tcPr>
            <w:tcW w:w="546" w:type="dxa"/>
            <w:shd w:val="clear" w:color="auto" w:fill="auto"/>
            <w:noWrap/>
            <w:hideMark/>
          </w:tcPr>
          <w:p w:rsidR="00B62587" w:rsidRDefault="00B62587" w:rsidP="00E13A2C">
            <w:pPr>
              <w:jc w:val="center"/>
              <w:rPr>
                <w:color w:val="000000"/>
                <w:sz w:val="22"/>
                <w:szCs w:val="22"/>
              </w:rPr>
            </w:pPr>
            <w:r>
              <w:rPr>
                <w:color w:val="000000"/>
                <w:sz w:val="22"/>
                <w:szCs w:val="22"/>
              </w:rPr>
              <w:t>240</w:t>
            </w:r>
          </w:p>
        </w:tc>
        <w:tc>
          <w:tcPr>
            <w:tcW w:w="1371" w:type="dxa"/>
            <w:shd w:val="clear" w:color="auto" w:fill="auto"/>
            <w:noWrap/>
            <w:hideMark/>
          </w:tcPr>
          <w:p w:rsidR="00B62587" w:rsidRDefault="00B62587" w:rsidP="00E13A2C">
            <w:pPr>
              <w:jc w:val="right"/>
              <w:rPr>
                <w:color w:val="000000"/>
                <w:sz w:val="22"/>
                <w:szCs w:val="22"/>
              </w:rPr>
            </w:pPr>
            <w:r>
              <w:rPr>
                <w:color w:val="000000"/>
                <w:sz w:val="22"/>
                <w:szCs w:val="22"/>
              </w:rPr>
              <w:t>9 149,00</w:t>
            </w:r>
          </w:p>
        </w:tc>
      </w:tr>
    </w:tbl>
    <w:p w:rsidR="004A058E" w:rsidRPr="00E83648" w:rsidRDefault="004A058E" w:rsidP="00B62587">
      <w:pPr>
        <w:pStyle w:val="msonormalbullet1gif"/>
        <w:tabs>
          <w:tab w:val="left" w:pos="-142"/>
        </w:tabs>
        <w:spacing w:before="0" w:beforeAutospacing="0" w:after="0" w:afterAutospacing="0"/>
        <w:ind w:firstLine="709"/>
        <w:jc w:val="both"/>
        <w:rPr>
          <w:rFonts w:ascii="Calibri" w:hAnsi="Calibri"/>
          <w:b/>
          <w:sz w:val="28"/>
          <w:szCs w:val="28"/>
        </w:rPr>
      </w:pPr>
      <w:r>
        <w:t xml:space="preserve">        </w:t>
      </w:r>
    </w:p>
    <w:p w:rsidR="0041411B" w:rsidRDefault="004A058E" w:rsidP="00700A3F">
      <w:pPr>
        <w:tabs>
          <w:tab w:val="left" w:pos="2772"/>
        </w:tabs>
        <w:jc w:val="both"/>
      </w:pPr>
      <w:r w:rsidRPr="009530EE">
        <w:t xml:space="preserve">                                                                              </w:t>
      </w:r>
    </w:p>
    <w:p w:rsidR="00700A3F" w:rsidRDefault="00700A3F" w:rsidP="00700A3F">
      <w:pPr>
        <w:tabs>
          <w:tab w:val="left" w:pos="2772"/>
        </w:tabs>
        <w:jc w:val="both"/>
        <w:rPr>
          <w:sz w:val="24"/>
          <w:szCs w:val="24"/>
        </w:rPr>
      </w:pPr>
      <w:r w:rsidRPr="00700A3F">
        <w:rPr>
          <w:sz w:val="28"/>
          <w:szCs w:val="28"/>
        </w:rPr>
        <w:t xml:space="preserve">            2.</w:t>
      </w:r>
      <w:r>
        <w:rPr>
          <w:sz w:val="28"/>
          <w:szCs w:val="28"/>
        </w:rPr>
        <w:t xml:space="preserve">  </w:t>
      </w:r>
      <w:r w:rsidRPr="00700A3F">
        <w:rPr>
          <w:sz w:val="28"/>
          <w:szCs w:val="28"/>
        </w:rPr>
        <w:t xml:space="preserve"> Настоящее решение подлежит опубликованию и вступает в силу со дня его принятия.</w:t>
      </w:r>
      <w:r w:rsidRPr="00700A3F">
        <w:rPr>
          <w:sz w:val="24"/>
          <w:szCs w:val="24"/>
        </w:rPr>
        <w:t xml:space="preserve">    </w:t>
      </w:r>
    </w:p>
    <w:p w:rsidR="00E13A2C" w:rsidRDefault="00E13A2C" w:rsidP="00700A3F">
      <w:pPr>
        <w:tabs>
          <w:tab w:val="left" w:pos="2772"/>
        </w:tabs>
        <w:jc w:val="both"/>
        <w:rPr>
          <w:sz w:val="24"/>
          <w:szCs w:val="24"/>
        </w:rPr>
      </w:pPr>
      <w:bookmarkStart w:id="0" w:name="_GoBack"/>
      <w:bookmarkEnd w:id="0"/>
    </w:p>
    <w:p w:rsidR="00700A3F" w:rsidRDefault="00700A3F" w:rsidP="00700A3F">
      <w:pPr>
        <w:tabs>
          <w:tab w:val="left" w:pos="5268"/>
          <w:tab w:val="left" w:pos="6342"/>
        </w:tabs>
        <w:ind w:left="91"/>
        <w:rPr>
          <w:sz w:val="28"/>
          <w:szCs w:val="28"/>
        </w:rPr>
      </w:pPr>
      <w:r>
        <w:rPr>
          <w:sz w:val="28"/>
          <w:szCs w:val="28"/>
        </w:rPr>
        <w:t xml:space="preserve">Глава муниципального образования </w:t>
      </w:r>
    </w:p>
    <w:p w:rsidR="00700A3F" w:rsidRDefault="00E83648" w:rsidP="00E83648">
      <w:pPr>
        <w:tabs>
          <w:tab w:val="left" w:pos="5268"/>
          <w:tab w:val="left" w:pos="6342"/>
        </w:tabs>
        <w:rPr>
          <w:sz w:val="28"/>
          <w:szCs w:val="28"/>
        </w:rPr>
      </w:pPr>
      <w:r>
        <w:rPr>
          <w:sz w:val="28"/>
          <w:szCs w:val="28"/>
        </w:rPr>
        <w:t xml:space="preserve"> </w:t>
      </w:r>
      <w:r w:rsidR="00700A3F">
        <w:rPr>
          <w:sz w:val="28"/>
          <w:szCs w:val="28"/>
        </w:rPr>
        <w:t>Воргинского сельского поселения</w:t>
      </w:r>
    </w:p>
    <w:p w:rsidR="00FB3B6A" w:rsidRPr="00700A3F" w:rsidRDefault="00700A3F" w:rsidP="00E13A2C">
      <w:pPr>
        <w:tabs>
          <w:tab w:val="left" w:pos="5268"/>
          <w:tab w:val="left" w:pos="6342"/>
        </w:tabs>
        <w:rPr>
          <w:sz w:val="24"/>
          <w:szCs w:val="24"/>
        </w:rPr>
      </w:pPr>
      <w:r>
        <w:rPr>
          <w:sz w:val="28"/>
          <w:szCs w:val="28"/>
        </w:rPr>
        <w:t xml:space="preserve"> Ершичского района Смоленской области</w:t>
      </w:r>
      <w:r>
        <w:rPr>
          <w:sz w:val="28"/>
          <w:szCs w:val="28"/>
        </w:rPr>
        <w:tab/>
        <w:t xml:space="preserve">                              Н.А. Парфёнова</w:t>
      </w:r>
      <w:r w:rsidR="00FB3B6A" w:rsidRPr="00700A3F">
        <w:rPr>
          <w:sz w:val="24"/>
          <w:szCs w:val="24"/>
        </w:rPr>
        <w:t xml:space="preserve">                                                                                 </w:t>
      </w:r>
    </w:p>
    <w:tbl>
      <w:tblPr>
        <w:tblpPr w:leftFromText="180" w:rightFromText="180" w:vertAnchor="text" w:tblpXSpec="righ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FB3B6A" w:rsidTr="00E13A2C">
        <w:trPr>
          <w:trHeight w:val="70"/>
        </w:trPr>
        <w:tc>
          <w:tcPr>
            <w:tcW w:w="8330" w:type="dxa"/>
            <w:tcBorders>
              <w:top w:val="nil"/>
              <w:left w:val="nil"/>
              <w:bottom w:val="nil"/>
              <w:right w:val="nil"/>
            </w:tcBorders>
          </w:tcPr>
          <w:p w:rsidR="00FB3B6A" w:rsidRDefault="0018653B" w:rsidP="00700A3F">
            <w:r>
              <w:t xml:space="preserve">  </w:t>
            </w:r>
          </w:p>
        </w:tc>
      </w:tr>
    </w:tbl>
    <w:p w:rsidR="00FB3B6A" w:rsidRDefault="00FB3B6A" w:rsidP="00567E40">
      <w:pPr>
        <w:tabs>
          <w:tab w:val="left" w:pos="5268"/>
          <w:tab w:val="left" w:pos="6342"/>
        </w:tabs>
        <w:spacing w:line="360" w:lineRule="auto"/>
        <w:jc w:val="both"/>
        <w:rPr>
          <w:sz w:val="24"/>
          <w:szCs w:val="28"/>
        </w:rPr>
      </w:pPr>
    </w:p>
    <w:p w:rsidR="00700A3F" w:rsidRDefault="00700A3F" w:rsidP="00700A3F">
      <w:pPr>
        <w:tabs>
          <w:tab w:val="left" w:pos="5268"/>
          <w:tab w:val="left" w:pos="6342"/>
        </w:tabs>
        <w:ind w:left="91"/>
        <w:rPr>
          <w:sz w:val="28"/>
          <w:szCs w:val="28"/>
        </w:rPr>
      </w:pPr>
    </w:p>
    <w:p w:rsidR="00FB3B6A" w:rsidRPr="00137E72" w:rsidRDefault="00FB3B6A" w:rsidP="00567E40">
      <w:pPr>
        <w:tabs>
          <w:tab w:val="left" w:pos="5268"/>
          <w:tab w:val="left" w:pos="6342"/>
        </w:tabs>
        <w:spacing w:line="360" w:lineRule="auto"/>
        <w:jc w:val="both"/>
        <w:rPr>
          <w:sz w:val="24"/>
          <w:szCs w:val="28"/>
        </w:rPr>
      </w:pPr>
    </w:p>
    <w:sectPr w:rsidR="00FB3B6A" w:rsidRPr="00137E72" w:rsidSect="00E13A2C">
      <w:headerReference w:type="default" r:id="rId10"/>
      <w:pgSz w:w="11906" w:h="16838"/>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4A" w:rsidRDefault="00793A4A" w:rsidP="00C75EE3">
      <w:r>
        <w:separator/>
      </w:r>
    </w:p>
  </w:endnote>
  <w:endnote w:type="continuationSeparator" w:id="0">
    <w:p w:rsidR="00793A4A" w:rsidRDefault="00793A4A" w:rsidP="00C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4A" w:rsidRDefault="00793A4A" w:rsidP="00C75EE3">
      <w:r>
        <w:separator/>
      </w:r>
    </w:p>
  </w:footnote>
  <w:footnote w:type="continuationSeparator" w:id="0">
    <w:p w:rsidR="00793A4A" w:rsidRDefault="00793A4A" w:rsidP="00C7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4609"/>
      <w:docPartObj>
        <w:docPartGallery w:val="Page Numbers (Top of Page)"/>
        <w:docPartUnique/>
      </w:docPartObj>
    </w:sdtPr>
    <w:sdtContent>
      <w:p w:rsidR="00E13A2C" w:rsidRDefault="00E13A2C">
        <w:pPr>
          <w:pStyle w:val="a7"/>
          <w:jc w:val="center"/>
        </w:pPr>
        <w:r>
          <w:fldChar w:fldCharType="begin"/>
        </w:r>
        <w:r>
          <w:instrText>PAGE   \* MERGEFORMAT</w:instrText>
        </w:r>
        <w:r>
          <w:fldChar w:fldCharType="separate"/>
        </w:r>
        <w:r w:rsidR="008E3A4D">
          <w:rPr>
            <w:noProof/>
          </w:rPr>
          <w:t>22</w:t>
        </w:r>
        <w:r>
          <w:rPr>
            <w:noProof/>
          </w:rPr>
          <w:fldChar w:fldCharType="end"/>
        </w:r>
      </w:p>
    </w:sdtContent>
  </w:sdt>
  <w:p w:rsidR="00E13A2C" w:rsidRDefault="00E13A2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C48"/>
    <w:rsid w:val="00015870"/>
    <w:rsid w:val="00015D46"/>
    <w:rsid w:val="00035D5E"/>
    <w:rsid w:val="000650EA"/>
    <w:rsid w:val="000C6DCB"/>
    <w:rsid w:val="000D0DFD"/>
    <w:rsid w:val="000D24C7"/>
    <w:rsid w:val="000F081A"/>
    <w:rsid w:val="000F1BF3"/>
    <w:rsid w:val="0013783A"/>
    <w:rsid w:val="00137E72"/>
    <w:rsid w:val="001620F2"/>
    <w:rsid w:val="00166684"/>
    <w:rsid w:val="0018653B"/>
    <w:rsid w:val="001A4BF6"/>
    <w:rsid w:val="001A52EA"/>
    <w:rsid w:val="001A7B54"/>
    <w:rsid w:val="001B0D2D"/>
    <w:rsid w:val="0022020F"/>
    <w:rsid w:val="002829D3"/>
    <w:rsid w:val="00283EA9"/>
    <w:rsid w:val="002875CB"/>
    <w:rsid w:val="00290339"/>
    <w:rsid w:val="002C66C0"/>
    <w:rsid w:val="002D0E4E"/>
    <w:rsid w:val="002F7838"/>
    <w:rsid w:val="00315375"/>
    <w:rsid w:val="0031611B"/>
    <w:rsid w:val="00347409"/>
    <w:rsid w:val="003507D3"/>
    <w:rsid w:val="00353BEC"/>
    <w:rsid w:val="00366E4A"/>
    <w:rsid w:val="0038262B"/>
    <w:rsid w:val="00385192"/>
    <w:rsid w:val="00386B24"/>
    <w:rsid w:val="00394944"/>
    <w:rsid w:val="003C2352"/>
    <w:rsid w:val="003C418B"/>
    <w:rsid w:val="003F6511"/>
    <w:rsid w:val="0040050B"/>
    <w:rsid w:val="0040334D"/>
    <w:rsid w:val="0041411B"/>
    <w:rsid w:val="00414FE3"/>
    <w:rsid w:val="0041797F"/>
    <w:rsid w:val="004260DC"/>
    <w:rsid w:val="0045490F"/>
    <w:rsid w:val="00460AF0"/>
    <w:rsid w:val="00474644"/>
    <w:rsid w:val="004819EC"/>
    <w:rsid w:val="004830A1"/>
    <w:rsid w:val="0049368B"/>
    <w:rsid w:val="004A0502"/>
    <w:rsid w:val="004A058E"/>
    <w:rsid w:val="004C3E93"/>
    <w:rsid w:val="004D6E82"/>
    <w:rsid w:val="004E7DF9"/>
    <w:rsid w:val="005043F4"/>
    <w:rsid w:val="00512EC1"/>
    <w:rsid w:val="005161DC"/>
    <w:rsid w:val="00536761"/>
    <w:rsid w:val="00567E40"/>
    <w:rsid w:val="00594095"/>
    <w:rsid w:val="005E31A6"/>
    <w:rsid w:val="006056A4"/>
    <w:rsid w:val="0061604C"/>
    <w:rsid w:val="00641447"/>
    <w:rsid w:val="00654911"/>
    <w:rsid w:val="0067278E"/>
    <w:rsid w:val="0067494E"/>
    <w:rsid w:val="006933B5"/>
    <w:rsid w:val="006947B3"/>
    <w:rsid w:val="006A5BE3"/>
    <w:rsid w:val="006B233A"/>
    <w:rsid w:val="006D3C8E"/>
    <w:rsid w:val="006E3575"/>
    <w:rsid w:val="006F3BCB"/>
    <w:rsid w:val="00700A3F"/>
    <w:rsid w:val="00763393"/>
    <w:rsid w:val="0076426C"/>
    <w:rsid w:val="00765E57"/>
    <w:rsid w:val="007850E0"/>
    <w:rsid w:val="007857EF"/>
    <w:rsid w:val="00793A4A"/>
    <w:rsid w:val="007B4AEE"/>
    <w:rsid w:val="007D6CB7"/>
    <w:rsid w:val="008034D3"/>
    <w:rsid w:val="00811195"/>
    <w:rsid w:val="00834032"/>
    <w:rsid w:val="00837B83"/>
    <w:rsid w:val="0084722F"/>
    <w:rsid w:val="00854D48"/>
    <w:rsid w:val="00857053"/>
    <w:rsid w:val="0086538A"/>
    <w:rsid w:val="0086553C"/>
    <w:rsid w:val="008B74F0"/>
    <w:rsid w:val="008B7BBC"/>
    <w:rsid w:val="008E3A4D"/>
    <w:rsid w:val="008E3A72"/>
    <w:rsid w:val="009069EF"/>
    <w:rsid w:val="00917276"/>
    <w:rsid w:val="00930191"/>
    <w:rsid w:val="00944D89"/>
    <w:rsid w:val="00952712"/>
    <w:rsid w:val="00982ED1"/>
    <w:rsid w:val="009835AF"/>
    <w:rsid w:val="009B6E4B"/>
    <w:rsid w:val="009D0CE8"/>
    <w:rsid w:val="009D31FB"/>
    <w:rsid w:val="009D64AB"/>
    <w:rsid w:val="009E2E37"/>
    <w:rsid w:val="009E5B6D"/>
    <w:rsid w:val="009F0A20"/>
    <w:rsid w:val="00A03D08"/>
    <w:rsid w:val="00A0633C"/>
    <w:rsid w:val="00A07BE8"/>
    <w:rsid w:val="00A110EC"/>
    <w:rsid w:val="00A15A92"/>
    <w:rsid w:val="00A508B2"/>
    <w:rsid w:val="00A73753"/>
    <w:rsid w:val="00A9736A"/>
    <w:rsid w:val="00AB3F16"/>
    <w:rsid w:val="00AB50D5"/>
    <w:rsid w:val="00AB56EC"/>
    <w:rsid w:val="00AD0189"/>
    <w:rsid w:val="00AE6767"/>
    <w:rsid w:val="00B03B16"/>
    <w:rsid w:val="00B109F7"/>
    <w:rsid w:val="00B1137C"/>
    <w:rsid w:val="00B40F11"/>
    <w:rsid w:val="00B6044A"/>
    <w:rsid w:val="00B62587"/>
    <w:rsid w:val="00B8354A"/>
    <w:rsid w:val="00B9353B"/>
    <w:rsid w:val="00BA03CC"/>
    <w:rsid w:val="00BA636B"/>
    <w:rsid w:val="00BF56A7"/>
    <w:rsid w:val="00C11487"/>
    <w:rsid w:val="00C2051B"/>
    <w:rsid w:val="00C75EE3"/>
    <w:rsid w:val="00C76143"/>
    <w:rsid w:val="00CB2462"/>
    <w:rsid w:val="00CB3EAB"/>
    <w:rsid w:val="00D20C48"/>
    <w:rsid w:val="00D22C66"/>
    <w:rsid w:val="00D24F35"/>
    <w:rsid w:val="00D25D84"/>
    <w:rsid w:val="00D357B9"/>
    <w:rsid w:val="00D4330C"/>
    <w:rsid w:val="00D62D46"/>
    <w:rsid w:val="00D662F5"/>
    <w:rsid w:val="00D752A9"/>
    <w:rsid w:val="00D7738B"/>
    <w:rsid w:val="00D82146"/>
    <w:rsid w:val="00D83A60"/>
    <w:rsid w:val="00DA1206"/>
    <w:rsid w:val="00DE15B8"/>
    <w:rsid w:val="00DF2CD4"/>
    <w:rsid w:val="00DF6D0B"/>
    <w:rsid w:val="00E10FCA"/>
    <w:rsid w:val="00E13A2C"/>
    <w:rsid w:val="00E14FC0"/>
    <w:rsid w:val="00E4720E"/>
    <w:rsid w:val="00E55F69"/>
    <w:rsid w:val="00E56615"/>
    <w:rsid w:val="00E74FDE"/>
    <w:rsid w:val="00E76E02"/>
    <w:rsid w:val="00E8124A"/>
    <w:rsid w:val="00E83648"/>
    <w:rsid w:val="00E94FC3"/>
    <w:rsid w:val="00EA3DB0"/>
    <w:rsid w:val="00EC0831"/>
    <w:rsid w:val="00EC4539"/>
    <w:rsid w:val="00ED2ACF"/>
    <w:rsid w:val="00EF4E1D"/>
    <w:rsid w:val="00F1592B"/>
    <w:rsid w:val="00F951B8"/>
    <w:rsid w:val="00FB3B6A"/>
    <w:rsid w:val="00FE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 w:type="paragraph" w:styleId="a3">
    <w:name w:val="Body Text"/>
    <w:basedOn w:val="a"/>
    <w:link w:val="a4"/>
    <w:rsid w:val="00837B83"/>
    <w:pPr>
      <w:spacing w:after="120"/>
    </w:pPr>
    <w:rPr>
      <w:sz w:val="24"/>
      <w:szCs w:val="24"/>
    </w:rPr>
  </w:style>
  <w:style w:type="character" w:customStyle="1" w:styleId="a4">
    <w:name w:val="Основной текст Знак"/>
    <w:basedOn w:val="a0"/>
    <w:link w:val="a3"/>
    <w:rsid w:val="00837B8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EE3"/>
    <w:rPr>
      <w:rFonts w:ascii="Tahoma" w:hAnsi="Tahoma" w:cs="Tahoma"/>
      <w:sz w:val="16"/>
      <w:szCs w:val="16"/>
    </w:rPr>
  </w:style>
  <w:style w:type="character" w:customStyle="1" w:styleId="a6">
    <w:name w:val="Текст выноски Знак"/>
    <w:basedOn w:val="a0"/>
    <w:link w:val="a5"/>
    <w:uiPriority w:val="99"/>
    <w:semiHidden/>
    <w:rsid w:val="00C75EE3"/>
    <w:rPr>
      <w:rFonts w:ascii="Tahoma" w:eastAsia="Times New Roman" w:hAnsi="Tahoma" w:cs="Tahoma"/>
      <w:sz w:val="16"/>
      <w:szCs w:val="16"/>
      <w:lang w:eastAsia="ru-RU"/>
    </w:rPr>
  </w:style>
  <w:style w:type="paragraph" w:styleId="a7">
    <w:name w:val="header"/>
    <w:aliases w:val="Знак2"/>
    <w:basedOn w:val="a"/>
    <w:link w:val="a8"/>
    <w:uiPriority w:val="99"/>
    <w:unhideWhenUsed/>
    <w:rsid w:val="00C75EE3"/>
    <w:pPr>
      <w:tabs>
        <w:tab w:val="center" w:pos="4677"/>
        <w:tab w:val="right" w:pos="9355"/>
      </w:tabs>
    </w:pPr>
  </w:style>
  <w:style w:type="character" w:customStyle="1" w:styleId="a8">
    <w:name w:val="Верхний колонтитул Знак"/>
    <w:aliases w:val="Знак2 Знак"/>
    <w:basedOn w:val="a0"/>
    <w:link w:val="a7"/>
    <w:uiPriority w:val="99"/>
    <w:rsid w:val="00C75E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75EE3"/>
    <w:pPr>
      <w:tabs>
        <w:tab w:val="center" w:pos="4677"/>
        <w:tab w:val="right" w:pos="9355"/>
      </w:tabs>
    </w:pPr>
  </w:style>
  <w:style w:type="character" w:customStyle="1" w:styleId="aa">
    <w:name w:val="Нижний колонтитул Знак"/>
    <w:basedOn w:val="a0"/>
    <w:link w:val="a9"/>
    <w:uiPriority w:val="99"/>
    <w:rsid w:val="00C75EE3"/>
    <w:rPr>
      <w:rFonts w:ascii="Times New Roman" w:eastAsia="Times New Roman" w:hAnsi="Times New Roman" w:cs="Times New Roman"/>
      <w:sz w:val="20"/>
      <w:szCs w:val="20"/>
      <w:lang w:eastAsia="ru-RU"/>
    </w:rPr>
  </w:style>
  <w:style w:type="paragraph" w:styleId="ab">
    <w:name w:val="Title"/>
    <w:aliases w:val="Знак3"/>
    <w:basedOn w:val="a"/>
    <w:link w:val="ac"/>
    <w:qFormat/>
    <w:rsid w:val="008034D3"/>
    <w:pPr>
      <w:jc w:val="center"/>
    </w:pPr>
    <w:rPr>
      <w:sz w:val="28"/>
      <w:szCs w:val="28"/>
    </w:rPr>
  </w:style>
  <w:style w:type="character" w:customStyle="1" w:styleId="ac">
    <w:name w:val="Название Знак"/>
    <w:aliases w:val="Знак3 Знак"/>
    <w:basedOn w:val="a0"/>
    <w:link w:val="ab"/>
    <w:rsid w:val="008034D3"/>
    <w:rPr>
      <w:rFonts w:ascii="Times New Roman" w:eastAsia="Times New Roman" w:hAnsi="Times New Roman" w:cs="Times New Roman"/>
      <w:sz w:val="28"/>
      <w:szCs w:val="28"/>
      <w:lang w:eastAsia="ru-RU"/>
    </w:rPr>
  </w:style>
  <w:style w:type="paragraph" w:customStyle="1" w:styleId="CharCharCharChar">
    <w:name w:val="Char Char Char Char"/>
    <w:basedOn w:val="a"/>
    <w:next w:val="a"/>
    <w:semiHidden/>
    <w:rsid w:val="008034D3"/>
    <w:pPr>
      <w:spacing w:after="160" w:line="240" w:lineRule="exact"/>
    </w:pPr>
    <w:rPr>
      <w:rFonts w:ascii="Arial" w:hAnsi="Arial" w:cs="Arial"/>
      <w:lang w:val="en-US" w:eastAsia="en-US"/>
    </w:rPr>
  </w:style>
  <w:style w:type="paragraph" w:customStyle="1" w:styleId="ConsPlusNormal">
    <w:name w:val="ConsPlusNormal"/>
    <w:rsid w:val="009835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60AF0"/>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058E"/>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val="x-none"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327">
      <w:bodyDiv w:val="1"/>
      <w:marLeft w:val="0"/>
      <w:marRight w:val="0"/>
      <w:marTop w:val="0"/>
      <w:marBottom w:val="0"/>
      <w:divBdr>
        <w:top w:val="none" w:sz="0" w:space="0" w:color="auto"/>
        <w:left w:val="none" w:sz="0" w:space="0" w:color="auto"/>
        <w:bottom w:val="none" w:sz="0" w:space="0" w:color="auto"/>
        <w:right w:val="none" w:sz="0" w:space="0" w:color="auto"/>
      </w:divBdr>
    </w:div>
    <w:div w:id="130638065">
      <w:bodyDiv w:val="1"/>
      <w:marLeft w:val="0"/>
      <w:marRight w:val="0"/>
      <w:marTop w:val="0"/>
      <w:marBottom w:val="0"/>
      <w:divBdr>
        <w:top w:val="none" w:sz="0" w:space="0" w:color="auto"/>
        <w:left w:val="none" w:sz="0" w:space="0" w:color="auto"/>
        <w:bottom w:val="none" w:sz="0" w:space="0" w:color="auto"/>
        <w:right w:val="none" w:sz="0" w:space="0" w:color="auto"/>
      </w:divBdr>
    </w:div>
    <w:div w:id="1432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51DB-B79D-4BAA-B92C-B5E5371A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22</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87</cp:revision>
  <cp:lastPrinted>2021-10-22T13:54:00Z</cp:lastPrinted>
  <dcterms:created xsi:type="dcterms:W3CDTF">2021-02-08T11:57:00Z</dcterms:created>
  <dcterms:modified xsi:type="dcterms:W3CDTF">2021-10-22T13:55:00Z</dcterms:modified>
</cp:coreProperties>
</file>